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9BD" w:rsidRDefault="0024608B" w:rsidP="007330AD">
      <w:pPr>
        <w:jc w:val="both"/>
      </w:pPr>
      <w:r w:rsidRPr="002460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2332533</wp:posOffset>
            </wp:positionH>
            <wp:positionV relativeFrom="paragraph">
              <wp:posOffset>68571</wp:posOffset>
            </wp:positionV>
            <wp:extent cx="969449" cy="959476"/>
            <wp:effectExtent l="19050" t="0" r="2101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49" cy="95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EA19BD">
      <w:pPr>
        <w:pStyle w:val="Cm"/>
      </w:pPr>
    </w:p>
    <w:p w:rsidR="00EA19BD" w:rsidRDefault="00EA19BD" w:rsidP="007330AD">
      <w:pPr>
        <w:jc w:val="both"/>
      </w:pPr>
    </w:p>
    <w:p w:rsidR="005D4DB6" w:rsidRPr="00B40896" w:rsidRDefault="005D4DB6" w:rsidP="007330AD">
      <w:pPr>
        <w:jc w:val="both"/>
      </w:pPr>
    </w:p>
    <w:p w:rsidR="00EA19BD" w:rsidRPr="00B56EF0" w:rsidRDefault="00EA19BD" w:rsidP="00B56EF0">
      <w:pPr>
        <w:jc w:val="center"/>
        <w:rPr>
          <w:b/>
          <w:caps/>
          <w:sz w:val="40"/>
          <w:szCs w:val="40"/>
        </w:rPr>
      </w:pPr>
      <w:r w:rsidRPr="00B56EF0">
        <w:rPr>
          <w:b/>
          <w:caps/>
          <w:sz w:val="40"/>
          <w:szCs w:val="40"/>
        </w:rPr>
        <w:t>pályázati feltételek</w:t>
      </w:r>
    </w:p>
    <w:p w:rsidR="00EA19BD" w:rsidRDefault="00EA19BD" w:rsidP="007330AD">
      <w:pPr>
        <w:jc w:val="both"/>
        <w:rPr>
          <w:bCs/>
        </w:rPr>
      </w:pPr>
    </w:p>
    <w:p w:rsidR="005D4DB6" w:rsidRPr="00B40896" w:rsidRDefault="005D4DB6" w:rsidP="007330AD">
      <w:pPr>
        <w:jc w:val="both"/>
        <w:rPr>
          <w:bCs/>
        </w:rPr>
      </w:pPr>
    </w:p>
    <w:p w:rsidR="00876D5F" w:rsidRDefault="00EA19BD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 xml:space="preserve">Salgótarján, </w:t>
      </w:r>
      <w:r w:rsidR="00870470">
        <w:rPr>
          <w:b/>
          <w:bCs/>
          <w:sz w:val="36"/>
          <w:szCs w:val="36"/>
        </w:rPr>
        <w:t>Hársfa út 15</w:t>
      </w:r>
      <w:r w:rsidR="00D43D7C">
        <w:rPr>
          <w:b/>
          <w:bCs/>
          <w:sz w:val="36"/>
          <w:szCs w:val="36"/>
        </w:rPr>
        <w:t>.</w:t>
      </w:r>
      <w:r w:rsidR="005D4DB6" w:rsidRPr="005D4DB6">
        <w:rPr>
          <w:b/>
          <w:bCs/>
          <w:sz w:val="36"/>
          <w:szCs w:val="36"/>
        </w:rPr>
        <w:t xml:space="preserve"> szám alatti</w:t>
      </w:r>
      <w:r w:rsidR="00870470">
        <w:rPr>
          <w:b/>
          <w:bCs/>
          <w:sz w:val="36"/>
          <w:szCs w:val="36"/>
        </w:rPr>
        <w:t xml:space="preserve"> Társasházban lévő ingatlanok (garázs)</w:t>
      </w:r>
    </w:p>
    <w:p w:rsidR="00EA19BD" w:rsidRPr="005D4DB6" w:rsidRDefault="005D4DB6" w:rsidP="00F15035">
      <w:pPr>
        <w:jc w:val="center"/>
        <w:rPr>
          <w:b/>
          <w:bCs/>
          <w:sz w:val="36"/>
          <w:szCs w:val="36"/>
        </w:rPr>
      </w:pPr>
      <w:r w:rsidRPr="005D4DB6">
        <w:rPr>
          <w:b/>
          <w:bCs/>
          <w:sz w:val="36"/>
          <w:szCs w:val="36"/>
        </w:rPr>
        <w:t>értékesítése</w:t>
      </w:r>
    </w:p>
    <w:p w:rsidR="00EA19BD" w:rsidRPr="00B40896" w:rsidRDefault="00EA19BD" w:rsidP="00F15035">
      <w:pPr>
        <w:jc w:val="both"/>
        <w:rPr>
          <w:bCs/>
        </w:rPr>
      </w:pPr>
    </w:p>
    <w:p w:rsidR="005D4DB6" w:rsidRDefault="005D4DB6" w:rsidP="00E22440">
      <w:pPr>
        <w:rPr>
          <w:noProof/>
        </w:rPr>
      </w:pPr>
    </w:p>
    <w:p w:rsidR="006B14EF" w:rsidRDefault="00E22440" w:rsidP="00E22440">
      <w:pPr>
        <w:jc w:val="center"/>
      </w:pPr>
      <w:r>
        <w:rPr>
          <w:noProof/>
        </w:rPr>
        <w:drawing>
          <wp:inline distT="0" distB="0" distL="0" distR="0">
            <wp:extent cx="5518150" cy="4140764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08" cy="41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4EF" w:rsidRDefault="006B14EF" w:rsidP="00F15035">
      <w:pPr>
        <w:jc w:val="both"/>
      </w:pPr>
    </w:p>
    <w:p w:rsidR="005D4DB6" w:rsidRPr="00B40896" w:rsidRDefault="005D4DB6" w:rsidP="00F15035">
      <w:pPr>
        <w:jc w:val="both"/>
      </w:pP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>Kiíró:</w:t>
      </w:r>
    </w:p>
    <w:p w:rsidR="005D4DB6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 w:rsidRPr="00B40896">
        <w:rPr>
          <w:b/>
        </w:rPr>
        <w:t>Salgótarján Megyei Jogú Város Önkormányzata nevében és megbízásából</w:t>
      </w:r>
    </w:p>
    <w:p w:rsidR="00EA19BD" w:rsidRDefault="005D4DB6" w:rsidP="00F15035">
      <w:pPr>
        <w:pStyle w:val="Szvegtrzsbehzssal2"/>
        <w:spacing w:after="0" w:line="240" w:lineRule="auto"/>
        <w:ind w:left="0"/>
        <w:jc w:val="center"/>
        <w:rPr>
          <w:b/>
          <w:bCs/>
        </w:rPr>
      </w:pPr>
      <w:r>
        <w:rPr>
          <w:b/>
          <w:bCs/>
        </w:rPr>
        <w:t xml:space="preserve">eljáró </w:t>
      </w:r>
      <w:r w:rsidR="00EA19BD" w:rsidRPr="00B40896">
        <w:rPr>
          <w:b/>
          <w:bCs/>
        </w:rPr>
        <w:t>Salgó Vagyon Kft.</w:t>
      </w:r>
    </w:p>
    <w:p w:rsidR="00B40896" w:rsidRPr="00B40896" w:rsidRDefault="00B40896" w:rsidP="00B56EF0"/>
    <w:p w:rsidR="00EA19BD" w:rsidRPr="00B40896" w:rsidRDefault="00EA19BD" w:rsidP="00B56EF0">
      <w:pPr>
        <w:jc w:val="center"/>
      </w:pPr>
      <w:r w:rsidRPr="00B40896">
        <w:t>(310</w:t>
      </w:r>
      <w:r w:rsidR="009D47FD">
        <w:t>0</w:t>
      </w:r>
      <w:r w:rsidRPr="00B40896">
        <w:t xml:space="preserve"> Salgótarján, </w:t>
      </w:r>
      <w:r w:rsidR="009D47FD">
        <w:t>Munkásotthon tér 1</w:t>
      </w:r>
      <w:r w:rsidRPr="00B40896">
        <w:t>., tel: (32) 700-108)</w:t>
      </w:r>
    </w:p>
    <w:p w:rsidR="005D4DB6" w:rsidRDefault="005D4DB6" w:rsidP="00F15035">
      <w:pPr>
        <w:rPr>
          <w:bCs/>
        </w:rPr>
      </w:pPr>
    </w:p>
    <w:p w:rsidR="0026162B" w:rsidRPr="00B40896" w:rsidRDefault="0026162B" w:rsidP="00F15035">
      <w:pPr>
        <w:rPr>
          <w:bCs/>
        </w:rPr>
      </w:pPr>
    </w:p>
    <w:p w:rsidR="00F80810" w:rsidRPr="00D816EE" w:rsidRDefault="00A0509F" w:rsidP="00D816EE">
      <w:pPr>
        <w:jc w:val="center"/>
        <w:rPr>
          <w:b/>
          <w:bCs/>
        </w:rPr>
      </w:pPr>
      <w:r w:rsidRPr="00B40896">
        <w:rPr>
          <w:b/>
          <w:bCs/>
        </w:rPr>
        <w:t xml:space="preserve">Salgótarján, </w:t>
      </w:r>
      <w:r w:rsidRPr="00AE5F89">
        <w:rPr>
          <w:b/>
          <w:bCs/>
        </w:rPr>
        <w:t>20</w:t>
      </w:r>
      <w:r w:rsidR="00EC361C">
        <w:rPr>
          <w:b/>
          <w:bCs/>
        </w:rPr>
        <w:t>2</w:t>
      </w:r>
      <w:r w:rsidR="009D47FD">
        <w:rPr>
          <w:b/>
          <w:bCs/>
        </w:rPr>
        <w:t>3</w:t>
      </w:r>
      <w:r w:rsidR="0096774F">
        <w:rPr>
          <w:b/>
          <w:bCs/>
        </w:rPr>
        <w:t xml:space="preserve">. </w:t>
      </w:r>
      <w:r w:rsidR="006B14EF">
        <w:rPr>
          <w:b/>
          <w:bCs/>
        </w:rPr>
        <w:t xml:space="preserve">június </w:t>
      </w:r>
      <w:r w:rsidR="009A11E9">
        <w:rPr>
          <w:b/>
          <w:bCs/>
        </w:rPr>
        <w:t>9</w:t>
      </w:r>
      <w:r w:rsidR="006B14EF">
        <w:rPr>
          <w:b/>
          <w:bCs/>
        </w:rPr>
        <w:t>.</w:t>
      </w:r>
    </w:p>
    <w:p w:rsidR="00F80810" w:rsidRDefault="00F80810" w:rsidP="00D816EE"/>
    <w:p w:rsidR="006B74A4" w:rsidRDefault="006B74A4" w:rsidP="00D816EE"/>
    <w:p w:rsidR="00F80810" w:rsidRDefault="00F80810" w:rsidP="00F80810">
      <w:pPr>
        <w:jc w:val="both"/>
      </w:pPr>
      <w:r>
        <w:t>Salgótarján Megyei Jog</w:t>
      </w:r>
      <w:r w:rsidR="00A14236">
        <w:t>ú Város Önkormányzatának Közgyűlése 202</w:t>
      </w:r>
      <w:r w:rsidR="006B14EF">
        <w:t>3</w:t>
      </w:r>
      <w:r w:rsidR="00A14236">
        <w:t>. május 2</w:t>
      </w:r>
      <w:r w:rsidR="006B14EF">
        <w:t>4</w:t>
      </w:r>
      <w:r w:rsidR="00A14236">
        <w:t xml:space="preserve">. napján tartott ülésén döntött a természetben Salgótarján, </w:t>
      </w:r>
      <w:r w:rsidR="006B14EF">
        <w:t>Hársfa út 15.</w:t>
      </w:r>
      <w:r w:rsidR="00A14236">
        <w:t xml:space="preserve"> szám alatt található</w:t>
      </w:r>
      <w:r w:rsidR="006B14EF">
        <w:t xml:space="preserve"> Társasházban lévő</w:t>
      </w:r>
      <w:r w:rsidR="009A11E9">
        <w:t xml:space="preserve"> </w:t>
      </w:r>
      <w:r w:rsidR="00A14236">
        <w:t>ingatlan</w:t>
      </w:r>
      <w:r w:rsidR="009A11E9">
        <w:t>ok</w:t>
      </w:r>
      <w:r w:rsidR="00A14236">
        <w:t xml:space="preserve"> értékesítésre történő kijelöléséről nyílt pályáztatás útján </w:t>
      </w:r>
      <w:r w:rsidR="006B14EF">
        <w:t>6</w:t>
      </w:r>
      <w:r w:rsidR="00A14236">
        <w:t>00.000 Ft induló vételáron.</w:t>
      </w:r>
    </w:p>
    <w:p w:rsidR="00A14236" w:rsidRPr="00AE5F89" w:rsidRDefault="00A14236" w:rsidP="00F80810">
      <w:pPr>
        <w:jc w:val="both"/>
      </w:pPr>
      <w:r>
        <w:t xml:space="preserve">A </w:t>
      </w:r>
      <w:r w:rsidR="006B14EF">
        <w:t>77/2023.(V.24.)</w:t>
      </w:r>
      <w:r>
        <w:t xml:space="preserve"> számú közgyűlési határozat alapján a pályázat kiírója felhatalmazást kapott a pályázati felhívás elkészítésére, annak közzétételére és az értékesítés lefolytatására.</w:t>
      </w:r>
    </w:p>
    <w:p w:rsidR="007330AD" w:rsidRPr="00AE5F89" w:rsidRDefault="007330AD" w:rsidP="007330AD">
      <w:pPr>
        <w:jc w:val="both"/>
      </w:pPr>
    </w:p>
    <w:p w:rsidR="005D4DB6" w:rsidRPr="005D4DB6" w:rsidRDefault="005D4DB6" w:rsidP="00B56EF0">
      <w:pPr>
        <w:pStyle w:val="Cm"/>
        <w:numPr>
          <w:ilvl w:val="0"/>
          <w:numId w:val="4"/>
        </w:numPr>
        <w:ind w:left="1077"/>
        <w:rPr>
          <w:szCs w:val="28"/>
        </w:rPr>
      </w:pPr>
      <w:r w:rsidRPr="005D4DB6">
        <w:rPr>
          <w:szCs w:val="28"/>
        </w:rPr>
        <w:t>Az Ingatlan jellemzői</w:t>
      </w:r>
    </w:p>
    <w:p w:rsidR="005D4DB6" w:rsidRDefault="005D4DB6" w:rsidP="00B56EF0">
      <w:pPr>
        <w:jc w:val="both"/>
      </w:pPr>
    </w:p>
    <w:p w:rsidR="00810958" w:rsidRDefault="00EB3824" w:rsidP="0075685C">
      <w:pPr>
        <w:tabs>
          <w:tab w:val="left" w:pos="6663"/>
        </w:tabs>
        <w:jc w:val="both"/>
      </w:pPr>
      <w:r>
        <w:t xml:space="preserve">A </w:t>
      </w:r>
      <w:r w:rsidR="009D3770">
        <w:t>6851/A hrsz-</w:t>
      </w:r>
      <w:proofErr w:type="spellStart"/>
      <w:r w:rsidR="009D3770">
        <w:t>on</w:t>
      </w:r>
      <w:proofErr w:type="spellEnd"/>
      <w:r w:rsidR="009D3770">
        <w:t xml:space="preserve"> nyilvántartott, a természetben Salgótarján, Hársfa út 15. szám alatti Társasházban lévő, 6851/A/6 hrsz-ú, természetben Salgótarján, Hársfa út 15. 1. emelet 11. szám alatt található, 16 m</w:t>
      </w:r>
      <w:r w:rsidR="009D3770" w:rsidRPr="009D3770">
        <w:rPr>
          <w:vertAlign w:val="superscript"/>
        </w:rPr>
        <w:t>2</w:t>
      </w:r>
      <w:r w:rsidR="009D3770">
        <w:t xml:space="preserve"> alapterületű, „garázs” megnevezésű, továbbá a 6851/A/5 hrsz-ú, természetben Salgótarján, Hársfa út 15. 1. emelet 12. szám alatt található, 16 m</w:t>
      </w:r>
      <w:r w:rsidR="009D3770" w:rsidRPr="009D3770">
        <w:rPr>
          <w:vertAlign w:val="superscript"/>
        </w:rPr>
        <w:t>2</w:t>
      </w:r>
      <w:r w:rsidR="009D3770">
        <w:t xml:space="preserve"> alapterületű, „garázs” megnevezésű ingatlanok Salgótarján Megyei Jogú Város Önkormányzatának 1/1 tulajdonát képezik.</w:t>
      </w:r>
    </w:p>
    <w:p w:rsidR="009D3770" w:rsidRDefault="009D3770" w:rsidP="0075685C">
      <w:pPr>
        <w:tabs>
          <w:tab w:val="left" w:pos="6663"/>
        </w:tabs>
        <w:jc w:val="both"/>
      </w:pPr>
      <w:r>
        <w:t xml:space="preserve">Az értékesítendő ingatlanok Salgótarján </w:t>
      </w:r>
      <w:proofErr w:type="spellStart"/>
      <w:r>
        <w:t>zagyvapálfalvai</w:t>
      </w:r>
      <w:proofErr w:type="spellEnd"/>
      <w:r>
        <w:t xml:space="preserve"> városrészén, a Hársfa úton található</w:t>
      </w:r>
      <w:r w:rsidR="009A11E9">
        <w:t>ak</w:t>
      </w:r>
      <w:r>
        <w:t>.</w:t>
      </w:r>
    </w:p>
    <w:p w:rsidR="009D3770" w:rsidRPr="00D5489D" w:rsidRDefault="009D3770" w:rsidP="0075685C">
      <w:pPr>
        <w:tabs>
          <w:tab w:val="left" w:pos="6663"/>
        </w:tabs>
        <w:jc w:val="both"/>
      </w:pPr>
      <w:r>
        <w:t xml:space="preserve">A kb. 1970-es évek elején épült, </w:t>
      </w:r>
      <w:r w:rsidR="009A11E9">
        <w:t>3 szintes</w:t>
      </w:r>
      <w:r w:rsidR="00D93887">
        <w:t xml:space="preserve">, 1 lépcsőházas, lapostetős Társasház földszinti részében lévő garázsok </w:t>
      </w:r>
      <w:proofErr w:type="spellStart"/>
      <w:r w:rsidR="00D93887">
        <w:t>padozata</w:t>
      </w:r>
      <w:proofErr w:type="spellEnd"/>
      <w:r w:rsidR="00D93887">
        <w:t xml:space="preserve"> beton, kétszárnyú fa garázskapuval ellátottak és </w:t>
      </w:r>
      <w:proofErr w:type="spellStart"/>
      <w:r w:rsidR="00D93887">
        <w:t>közművesítetlenek</w:t>
      </w:r>
      <w:proofErr w:type="spellEnd"/>
      <w:r w:rsidR="00D93887">
        <w:t>. A személygépkocsi tárolására alkalmas ingatlanok műszaki állapota szerkezetileg megfelelő, azonban javasolt a</w:t>
      </w:r>
      <w:r w:rsidR="009A11E9">
        <w:t xml:space="preserve"> garázsok</w:t>
      </w:r>
      <w:r w:rsidR="00D93887">
        <w:t xml:space="preserve"> felújítása (új garázsajtó </w:t>
      </w:r>
      <w:proofErr w:type="gramStart"/>
      <w:r w:rsidR="00D93887">
        <w:t>felszerelése,</w:t>
      </w:r>
      <w:proofErr w:type="gramEnd"/>
      <w:r w:rsidR="00D93887">
        <w:t xml:space="preserve"> stb.) és </w:t>
      </w:r>
      <w:proofErr w:type="spellStart"/>
      <w:r w:rsidR="00D93887">
        <w:t>közművesítése</w:t>
      </w:r>
      <w:proofErr w:type="spellEnd"/>
      <w:r w:rsidR="00D93887">
        <w:t xml:space="preserve"> az új tulajdonos igényeinek megfelelően.</w:t>
      </w:r>
    </w:p>
    <w:p w:rsidR="00BD60F5" w:rsidRDefault="00BD60F5" w:rsidP="00B56EF0">
      <w:pPr>
        <w:jc w:val="both"/>
      </w:pPr>
    </w:p>
    <w:p w:rsidR="006B14EF" w:rsidRPr="000F5DD0" w:rsidRDefault="006B14EF" w:rsidP="006B14EF">
      <w:pPr>
        <w:spacing w:after="120"/>
        <w:jc w:val="both"/>
        <w:rPr>
          <w:b/>
          <w:u w:val="single"/>
        </w:rPr>
      </w:pPr>
      <w:r w:rsidRPr="000F5DD0">
        <w:rPr>
          <w:b/>
          <w:u w:val="single"/>
        </w:rPr>
        <w:t>A</w:t>
      </w:r>
      <w:r>
        <w:rPr>
          <w:b/>
          <w:u w:val="single"/>
        </w:rPr>
        <w:t xml:space="preserve"> lakóépület</w:t>
      </w:r>
      <w:r w:rsidRPr="000F5DD0">
        <w:rPr>
          <w:b/>
          <w:u w:val="single"/>
        </w:rPr>
        <w:t xml:space="preserve"> adatai:</w:t>
      </w:r>
    </w:p>
    <w:p w:rsidR="006B14EF" w:rsidRPr="00E6308F" w:rsidRDefault="006B14EF" w:rsidP="006B14EF">
      <w:pPr>
        <w:tabs>
          <w:tab w:val="left" w:pos="3430"/>
        </w:tabs>
        <w:rPr>
          <w:color w:val="000000"/>
        </w:rPr>
      </w:pPr>
      <w:bookmarkStart w:id="0" w:name="_Hlk55823515"/>
      <w:r>
        <w:rPr>
          <w:color w:val="000000"/>
        </w:rPr>
        <w:t>Társasház c</w:t>
      </w:r>
      <w:r w:rsidRPr="00E6308F">
        <w:rPr>
          <w:color w:val="000000"/>
        </w:rPr>
        <w:t>íme:</w:t>
      </w:r>
      <w:r w:rsidRPr="00E6308F">
        <w:rPr>
          <w:color w:val="000000"/>
        </w:rPr>
        <w:tab/>
        <w:t>31</w:t>
      </w:r>
      <w:r>
        <w:rPr>
          <w:color w:val="000000"/>
        </w:rPr>
        <w:t>04</w:t>
      </w:r>
      <w:r w:rsidRPr="00E6308F">
        <w:rPr>
          <w:color w:val="000000"/>
        </w:rPr>
        <w:t xml:space="preserve"> Salgótarján, </w:t>
      </w:r>
      <w:r>
        <w:rPr>
          <w:color w:val="000000"/>
        </w:rPr>
        <w:t>Hársfa út 15.</w:t>
      </w:r>
    </w:p>
    <w:p w:rsidR="006B14EF" w:rsidRPr="00956942" w:rsidRDefault="006B14EF" w:rsidP="006B14EF">
      <w:pPr>
        <w:tabs>
          <w:tab w:val="left" w:pos="3430"/>
        </w:tabs>
        <w:rPr>
          <w:b/>
          <w:color w:val="000000"/>
        </w:rPr>
      </w:pPr>
      <w:r>
        <w:rPr>
          <w:color w:val="000000"/>
        </w:rPr>
        <w:t>Társasház h</w:t>
      </w:r>
      <w:r w:rsidRPr="00E6308F">
        <w:rPr>
          <w:color w:val="000000"/>
        </w:rPr>
        <w:t>elyrajzi szám</w:t>
      </w:r>
      <w:r>
        <w:rPr>
          <w:color w:val="000000"/>
        </w:rPr>
        <w:t>a</w:t>
      </w:r>
      <w:r w:rsidRPr="00E6308F">
        <w:rPr>
          <w:color w:val="000000"/>
        </w:rPr>
        <w:t>:</w:t>
      </w:r>
      <w:r w:rsidRPr="00E6308F">
        <w:rPr>
          <w:color w:val="000000"/>
        </w:rPr>
        <w:tab/>
      </w:r>
      <w:r>
        <w:rPr>
          <w:b/>
          <w:color w:val="000000"/>
        </w:rPr>
        <w:t>6851/A</w:t>
      </w:r>
    </w:p>
    <w:p w:rsidR="006B14EF" w:rsidRDefault="006B14EF" w:rsidP="006B14EF">
      <w:pPr>
        <w:tabs>
          <w:tab w:val="left" w:pos="3430"/>
        </w:tabs>
        <w:rPr>
          <w:color w:val="000000"/>
        </w:rPr>
      </w:pPr>
    </w:p>
    <w:p w:rsidR="006B14EF" w:rsidRDefault="006B14EF" w:rsidP="006B14EF">
      <w:pPr>
        <w:tabs>
          <w:tab w:val="left" w:pos="3430"/>
        </w:tabs>
        <w:rPr>
          <w:color w:val="000000"/>
        </w:rPr>
      </w:pPr>
    </w:p>
    <w:p w:rsidR="006B14EF" w:rsidRPr="00AC55DC" w:rsidRDefault="006B14EF" w:rsidP="006B14EF">
      <w:pPr>
        <w:spacing w:after="120"/>
        <w:ind w:left="-74"/>
        <w:rPr>
          <w:b/>
          <w:color w:val="000000"/>
          <w:u w:val="single"/>
        </w:rPr>
      </w:pPr>
      <w:r w:rsidRPr="00253CFC">
        <w:rPr>
          <w:b/>
          <w:color w:val="000000"/>
          <w:u w:val="single"/>
        </w:rPr>
        <w:t xml:space="preserve">Az értékesítésre kijelölt </w:t>
      </w:r>
      <w:r>
        <w:rPr>
          <w:b/>
          <w:color w:val="000000"/>
          <w:u w:val="single"/>
        </w:rPr>
        <w:t>ingatlanok</w:t>
      </w:r>
      <w:r w:rsidRPr="00253CFC">
        <w:rPr>
          <w:b/>
          <w:color w:val="000000"/>
          <w:u w:val="single"/>
        </w:rPr>
        <w:t xml:space="preserve"> adatai:</w:t>
      </w:r>
    </w:p>
    <w:tbl>
      <w:tblPr>
        <w:tblStyle w:val="Rcsostblzat"/>
        <w:tblW w:w="10208" w:type="dxa"/>
        <w:jc w:val="center"/>
        <w:tblLayout w:type="fixed"/>
        <w:tblLook w:val="04A0" w:firstRow="1" w:lastRow="0" w:firstColumn="1" w:lastColumn="0" w:noHBand="0" w:noVBand="1"/>
      </w:tblPr>
      <w:tblGrid>
        <w:gridCol w:w="2126"/>
        <w:gridCol w:w="1838"/>
        <w:gridCol w:w="1990"/>
        <w:gridCol w:w="2127"/>
        <w:gridCol w:w="2127"/>
      </w:tblGrid>
      <w:tr w:rsidR="006B14EF" w:rsidTr="00E355AE">
        <w:trPr>
          <w:jc w:val="center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6B14EF" w:rsidRPr="00F63BF5" w:rsidRDefault="006B14EF" w:rsidP="00E355AE">
            <w:pPr>
              <w:jc w:val="center"/>
              <w:rPr>
                <w:b/>
              </w:rPr>
            </w:pPr>
            <w:r w:rsidRPr="00F63BF5">
              <w:rPr>
                <w:b/>
              </w:rPr>
              <w:t>Ingatlan címe</w:t>
            </w:r>
            <w:r>
              <w:rPr>
                <w:b/>
              </w:rPr>
              <w:t>: Salgótarján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:rsidR="006B14EF" w:rsidRPr="00F63BF5" w:rsidRDefault="006B14EF" w:rsidP="00E355AE">
            <w:pPr>
              <w:jc w:val="center"/>
              <w:rPr>
                <w:b/>
              </w:rPr>
            </w:pPr>
            <w:r w:rsidRPr="00F63BF5">
              <w:rPr>
                <w:b/>
              </w:rPr>
              <w:t>Ingatlan</w:t>
            </w:r>
            <w:r>
              <w:rPr>
                <w:b/>
              </w:rPr>
              <w:t xml:space="preserve"> h</w:t>
            </w:r>
            <w:r w:rsidRPr="00F63BF5">
              <w:rPr>
                <w:b/>
              </w:rPr>
              <w:t>elyrajzi száma</w:t>
            </w:r>
          </w:p>
        </w:tc>
        <w:tc>
          <w:tcPr>
            <w:tcW w:w="1990" w:type="dxa"/>
            <w:shd w:val="clear" w:color="auto" w:fill="D9D9D9" w:themeFill="background1" w:themeFillShade="D9"/>
            <w:vAlign w:val="center"/>
          </w:tcPr>
          <w:p w:rsidR="006B14EF" w:rsidRDefault="006B14EF" w:rsidP="00E355AE">
            <w:pPr>
              <w:jc w:val="center"/>
              <w:rPr>
                <w:b/>
              </w:rPr>
            </w:pPr>
            <w:r>
              <w:rPr>
                <w:b/>
              </w:rPr>
              <w:t>Alap</w:t>
            </w:r>
            <w:r w:rsidRPr="00F63BF5">
              <w:rPr>
                <w:b/>
              </w:rPr>
              <w:t>terület</w:t>
            </w:r>
          </w:p>
          <w:p w:rsidR="006B14EF" w:rsidRPr="00A16E04" w:rsidRDefault="006B14EF" w:rsidP="00E355AE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Pr="00F63BF5">
              <w:rPr>
                <w:b/>
              </w:rPr>
              <w:t>m</w:t>
            </w:r>
            <w:r w:rsidRPr="00982C0A"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6B14EF" w:rsidRDefault="006B14EF" w:rsidP="00E355AE">
            <w:pPr>
              <w:jc w:val="center"/>
              <w:rPr>
                <w:b/>
              </w:rPr>
            </w:pPr>
            <w:r w:rsidRPr="00F63BF5">
              <w:rPr>
                <w:b/>
              </w:rPr>
              <w:t>Induló vételár</w:t>
            </w:r>
          </w:p>
          <w:p w:rsidR="006B14EF" w:rsidRPr="00F63BF5" w:rsidRDefault="006B14EF" w:rsidP="00E355AE">
            <w:pPr>
              <w:jc w:val="center"/>
              <w:rPr>
                <w:b/>
              </w:rPr>
            </w:pPr>
            <w:r>
              <w:rPr>
                <w:b/>
              </w:rPr>
              <w:t>(áfamentes)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:rsidR="006B14EF" w:rsidRPr="00F63BF5" w:rsidRDefault="006B14EF" w:rsidP="00E355AE">
            <w:pPr>
              <w:jc w:val="center"/>
              <w:rPr>
                <w:b/>
              </w:rPr>
            </w:pPr>
            <w:r w:rsidRPr="00F63BF5">
              <w:rPr>
                <w:b/>
              </w:rPr>
              <w:t xml:space="preserve">Ingatlan </w:t>
            </w:r>
            <w:r>
              <w:rPr>
                <w:b/>
              </w:rPr>
              <w:t>műszaki állapota</w:t>
            </w:r>
          </w:p>
        </w:tc>
      </w:tr>
      <w:tr w:rsidR="006B14EF" w:rsidRPr="0096736A" w:rsidTr="00E355AE">
        <w:tblPrEx>
          <w:jc w:val="left"/>
        </w:tblPrEx>
        <w:tc>
          <w:tcPr>
            <w:tcW w:w="2126" w:type="dxa"/>
            <w:vAlign w:val="center"/>
          </w:tcPr>
          <w:p w:rsidR="006B14EF" w:rsidRPr="002C6A07" w:rsidRDefault="006B14EF" w:rsidP="00E355AE">
            <w:pPr>
              <w:jc w:val="center"/>
              <w:rPr>
                <w:sz w:val="20"/>
                <w:szCs w:val="20"/>
              </w:rPr>
            </w:pPr>
            <w:r>
              <w:t>Hársfa út 15. 1. emelet 11.</w:t>
            </w:r>
          </w:p>
        </w:tc>
        <w:tc>
          <w:tcPr>
            <w:tcW w:w="1838" w:type="dxa"/>
            <w:vAlign w:val="center"/>
          </w:tcPr>
          <w:p w:rsidR="006B14EF" w:rsidRPr="002C6A07" w:rsidRDefault="006B14EF" w:rsidP="00E355AE">
            <w:pPr>
              <w:jc w:val="center"/>
            </w:pPr>
            <w:r>
              <w:t>6851/A/6</w:t>
            </w:r>
            <w:r w:rsidRPr="002C6A07">
              <w:t xml:space="preserve"> hrsz.</w:t>
            </w:r>
          </w:p>
        </w:tc>
        <w:tc>
          <w:tcPr>
            <w:tcW w:w="1990" w:type="dxa"/>
            <w:vAlign w:val="center"/>
          </w:tcPr>
          <w:p w:rsidR="006B14EF" w:rsidRPr="004D2239" w:rsidRDefault="006B14EF" w:rsidP="00E355AE">
            <w:pPr>
              <w:jc w:val="center"/>
            </w:pPr>
            <w:r>
              <w:t>16 m</w:t>
            </w:r>
            <w:r w:rsidRPr="00E169AF">
              <w:rPr>
                <w:vertAlign w:val="superscript"/>
              </w:rPr>
              <w:t>2</w:t>
            </w:r>
          </w:p>
        </w:tc>
        <w:tc>
          <w:tcPr>
            <w:tcW w:w="2127" w:type="dxa"/>
            <w:vAlign w:val="center"/>
          </w:tcPr>
          <w:p w:rsidR="006B14EF" w:rsidRPr="0096736A" w:rsidRDefault="006B14EF" w:rsidP="00E355AE">
            <w:pPr>
              <w:jc w:val="center"/>
            </w:pPr>
            <w:r>
              <w:t>600.000.- Ft</w:t>
            </w:r>
          </w:p>
        </w:tc>
        <w:tc>
          <w:tcPr>
            <w:tcW w:w="2127" w:type="dxa"/>
            <w:vMerge w:val="restart"/>
            <w:vAlign w:val="center"/>
          </w:tcPr>
          <w:p w:rsidR="006B14EF" w:rsidRPr="0096736A" w:rsidRDefault="006B14EF" w:rsidP="000A2FFE">
            <w:pPr>
              <w:pStyle w:val="Listaszerbekezds"/>
              <w:ind w:left="316"/>
              <w:jc w:val="both"/>
            </w:pPr>
            <w:proofErr w:type="spellStart"/>
            <w:r>
              <w:t>közműve</w:t>
            </w:r>
            <w:r w:rsidR="000A2FFE">
              <w:t>sítetlen</w:t>
            </w:r>
            <w:proofErr w:type="spellEnd"/>
          </w:p>
        </w:tc>
      </w:tr>
      <w:tr w:rsidR="006B14EF" w:rsidRPr="0096736A" w:rsidTr="00E355AE">
        <w:tblPrEx>
          <w:jc w:val="left"/>
        </w:tblPrEx>
        <w:tc>
          <w:tcPr>
            <w:tcW w:w="2126" w:type="dxa"/>
            <w:vAlign w:val="center"/>
          </w:tcPr>
          <w:p w:rsidR="006B14EF" w:rsidRPr="002C6A07" w:rsidRDefault="006B14EF" w:rsidP="00E355AE">
            <w:pPr>
              <w:jc w:val="center"/>
              <w:rPr>
                <w:sz w:val="20"/>
                <w:szCs w:val="20"/>
              </w:rPr>
            </w:pPr>
            <w:r>
              <w:t>Hársfa út15. 1. emelet 12.</w:t>
            </w:r>
          </w:p>
        </w:tc>
        <w:tc>
          <w:tcPr>
            <w:tcW w:w="1838" w:type="dxa"/>
            <w:vAlign w:val="center"/>
          </w:tcPr>
          <w:p w:rsidR="006B14EF" w:rsidRPr="002C6A07" w:rsidRDefault="006B14EF" w:rsidP="00E355AE">
            <w:pPr>
              <w:jc w:val="center"/>
            </w:pPr>
            <w:r>
              <w:t>6851/A/5</w:t>
            </w:r>
            <w:r w:rsidRPr="002C6A07">
              <w:t xml:space="preserve"> hrsz.</w:t>
            </w:r>
          </w:p>
        </w:tc>
        <w:tc>
          <w:tcPr>
            <w:tcW w:w="1990" w:type="dxa"/>
            <w:vAlign w:val="center"/>
          </w:tcPr>
          <w:p w:rsidR="006B14EF" w:rsidRPr="0096736A" w:rsidRDefault="000A2FFE" w:rsidP="00E355AE">
            <w:pPr>
              <w:jc w:val="center"/>
            </w:pPr>
            <w:r>
              <w:t>16</w:t>
            </w:r>
            <w:r w:rsidR="006B14EF">
              <w:t xml:space="preserve"> m</w:t>
            </w:r>
            <w:r w:rsidR="006B14EF" w:rsidRPr="00E169AF">
              <w:rPr>
                <w:vertAlign w:val="superscript"/>
              </w:rPr>
              <w:t>2</w:t>
            </w:r>
          </w:p>
        </w:tc>
        <w:tc>
          <w:tcPr>
            <w:tcW w:w="2127" w:type="dxa"/>
            <w:vAlign w:val="center"/>
          </w:tcPr>
          <w:p w:rsidR="006B14EF" w:rsidRPr="0096736A" w:rsidRDefault="000A2FFE" w:rsidP="00E355AE">
            <w:pPr>
              <w:jc w:val="center"/>
            </w:pPr>
            <w:r>
              <w:t>600</w:t>
            </w:r>
            <w:r w:rsidR="006B14EF">
              <w:t>.000.- Ft</w:t>
            </w:r>
          </w:p>
        </w:tc>
        <w:tc>
          <w:tcPr>
            <w:tcW w:w="2127" w:type="dxa"/>
            <w:vMerge/>
            <w:vAlign w:val="center"/>
          </w:tcPr>
          <w:p w:rsidR="006B14EF" w:rsidRPr="0096736A" w:rsidRDefault="006B14EF" w:rsidP="00E355AE">
            <w:pPr>
              <w:jc w:val="center"/>
            </w:pPr>
          </w:p>
        </w:tc>
      </w:tr>
    </w:tbl>
    <w:p w:rsidR="006B14EF" w:rsidRDefault="006B14EF" w:rsidP="006B14EF">
      <w:pPr>
        <w:ind w:left="-75"/>
        <w:rPr>
          <w:color w:val="000000"/>
        </w:rPr>
      </w:pPr>
    </w:p>
    <w:p w:rsidR="006B74A4" w:rsidRDefault="006B74A4" w:rsidP="006B14EF">
      <w:pPr>
        <w:ind w:left="-75"/>
        <w:rPr>
          <w:color w:val="000000"/>
        </w:rPr>
      </w:pPr>
    </w:p>
    <w:p w:rsidR="006B14EF" w:rsidRPr="00AC55DC" w:rsidRDefault="006B14EF" w:rsidP="006B14EF">
      <w:pPr>
        <w:spacing w:after="120"/>
        <w:ind w:left="-74"/>
        <w:rPr>
          <w:b/>
          <w:color w:val="000000"/>
          <w:u w:val="single"/>
        </w:rPr>
      </w:pPr>
      <w:r w:rsidRPr="00253CFC">
        <w:rPr>
          <w:b/>
          <w:color w:val="000000"/>
          <w:u w:val="single"/>
        </w:rPr>
        <w:t xml:space="preserve">A táblázatban szereplő </w:t>
      </w:r>
      <w:r w:rsidR="009A11E9">
        <w:rPr>
          <w:b/>
          <w:color w:val="000000"/>
          <w:u w:val="single"/>
        </w:rPr>
        <w:t>garázsok</w:t>
      </w:r>
      <w:r w:rsidRPr="00253CFC">
        <w:rPr>
          <w:b/>
          <w:color w:val="000000"/>
          <w:u w:val="single"/>
        </w:rPr>
        <w:t>:</w:t>
      </w:r>
    </w:p>
    <w:p w:rsidR="006B14EF" w:rsidRPr="00E6308F" w:rsidRDefault="006B14EF" w:rsidP="006B14EF">
      <w:pPr>
        <w:tabs>
          <w:tab w:val="left" w:pos="3430"/>
        </w:tabs>
        <w:rPr>
          <w:color w:val="000000"/>
        </w:rPr>
      </w:pPr>
      <w:r w:rsidRPr="00E6308F">
        <w:rPr>
          <w:color w:val="000000"/>
        </w:rPr>
        <w:t>Tulajdonos:</w:t>
      </w:r>
      <w:r w:rsidRPr="00E6308F">
        <w:rPr>
          <w:color w:val="000000"/>
        </w:rPr>
        <w:tab/>
        <w:t xml:space="preserve">Salgótarján Megyei Jogú Város Önkormányzata </w:t>
      </w:r>
    </w:p>
    <w:p w:rsidR="006B14EF" w:rsidRPr="00E6308F" w:rsidRDefault="006B14EF" w:rsidP="006B14EF">
      <w:pPr>
        <w:tabs>
          <w:tab w:val="left" w:pos="3430"/>
        </w:tabs>
        <w:rPr>
          <w:color w:val="000000"/>
        </w:rPr>
      </w:pPr>
      <w:r>
        <w:rPr>
          <w:color w:val="000000"/>
        </w:rPr>
        <w:t>T</w:t>
      </w:r>
      <w:r w:rsidRPr="00E6308F">
        <w:rPr>
          <w:color w:val="000000"/>
        </w:rPr>
        <w:t>ulajdoni hányad:</w:t>
      </w:r>
      <w:r w:rsidRPr="00E6308F">
        <w:rPr>
          <w:color w:val="000000"/>
        </w:rPr>
        <w:tab/>
      </w:r>
      <w:r>
        <w:rPr>
          <w:color w:val="000000"/>
        </w:rPr>
        <w:t>1/1</w:t>
      </w:r>
    </w:p>
    <w:p w:rsidR="006B14EF" w:rsidRDefault="006B14EF" w:rsidP="006B14EF">
      <w:pPr>
        <w:tabs>
          <w:tab w:val="left" w:pos="3402"/>
        </w:tabs>
        <w:jc w:val="both"/>
      </w:pPr>
      <w:proofErr w:type="spellStart"/>
      <w:r w:rsidRPr="00060BC2">
        <w:t>Terhek</w:t>
      </w:r>
      <w:proofErr w:type="spellEnd"/>
      <w:r w:rsidRPr="00060BC2">
        <w:t>, bejegyzések:</w:t>
      </w:r>
      <w:r>
        <w:tab/>
        <w:t>tehermentes</w:t>
      </w:r>
    </w:p>
    <w:p w:rsidR="006B14EF" w:rsidRPr="006815F0" w:rsidRDefault="006B14EF" w:rsidP="006B14EF">
      <w:pPr>
        <w:tabs>
          <w:tab w:val="left" w:pos="3430"/>
        </w:tabs>
      </w:pPr>
      <w:r w:rsidRPr="006815F0">
        <w:t>Energetikai besorolása:</w:t>
      </w:r>
      <w:r w:rsidRPr="006815F0">
        <w:tab/>
      </w:r>
      <w:r w:rsidR="000A2FFE">
        <w:t>A+</w:t>
      </w:r>
    </w:p>
    <w:bookmarkEnd w:id="0"/>
    <w:p w:rsidR="006B14EF" w:rsidRDefault="006B14EF" w:rsidP="00B56EF0">
      <w:pPr>
        <w:jc w:val="both"/>
      </w:pPr>
    </w:p>
    <w:p w:rsidR="006B14EF" w:rsidRPr="00D5489D" w:rsidRDefault="006B14EF" w:rsidP="00B56EF0">
      <w:pPr>
        <w:jc w:val="both"/>
      </w:pPr>
    </w:p>
    <w:p w:rsidR="0076596A" w:rsidRDefault="0076596A" w:rsidP="007330AD">
      <w:pPr>
        <w:jc w:val="both"/>
      </w:pPr>
    </w:p>
    <w:p w:rsidR="000A2FFE" w:rsidRDefault="000A2FFE" w:rsidP="000A2FFE">
      <w:pPr>
        <w:jc w:val="both"/>
      </w:pPr>
      <w:r>
        <w:t>A</w:t>
      </w:r>
      <w:r w:rsidRPr="00B729F3">
        <w:t xml:space="preserve">z </w:t>
      </w:r>
      <w:r>
        <w:t>értékesítendő ingatlanon statikai, állékonysági, állapotfelmérési, épületdiagnosztikai, illetve létező vagy rejtett hibák felkutatására vonatkozó vizsgálatok nem készültek</w:t>
      </w:r>
      <w:r w:rsidRPr="00B729F3">
        <w:t>,</w:t>
      </w:r>
      <w:r>
        <w:t xml:space="preserve"> kiíró ez irányú felelősségét kizárja</w:t>
      </w:r>
      <w:r w:rsidRPr="003F3EC7">
        <w:t>.</w:t>
      </w:r>
    </w:p>
    <w:p w:rsidR="000C1208" w:rsidRPr="009A608B" w:rsidRDefault="000C1208" w:rsidP="00B56EF0">
      <w:pPr>
        <w:jc w:val="both"/>
      </w:pPr>
    </w:p>
    <w:p w:rsidR="003F3EC7" w:rsidRDefault="000C1208" w:rsidP="00B56EF0">
      <w:pPr>
        <w:jc w:val="both"/>
      </w:pPr>
      <w:r w:rsidRPr="00945CDB">
        <w:rPr>
          <w:b/>
        </w:rPr>
        <w:t>Az ingatlan jelenlegi állapotában kerül értékesítésre, az ingatlan felújítása – ideértve a közmű</w:t>
      </w:r>
      <w:r w:rsidR="00AE5F89" w:rsidRPr="00945CDB">
        <w:rPr>
          <w:b/>
        </w:rPr>
        <w:t xml:space="preserve"> fejlesztéseket</w:t>
      </w:r>
      <w:r w:rsidRPr="00945CDB">
        <w:rPr>
          <w:b/>
        </w:rPr>
        <w:t xml:space="preserve"> is – nyertes ajánlattevő költsége</w:t>
      </w:r>
      <w:r w:rsidR="009A11E9">
        <w:rPr>
          <w:b/>
        </w:rPr>
        <w:t>.</w:t>
      </w:r>
    </w:p>
    <w:p w:rsidR="00D5489D" w:rsidRDefault="00D5489D" w:rsidP="00B56EF0">
      <w:pPr>
        <w:jc w:val="both"/>
      </w:pPr>
    </w:p>
    <w:p w:rsidR="00D5489D" w:rsidRDefault="00D5489D" w:rsidP="00B56EF0">
      <w:pPr>
        <w:jc w:val="both"/>
      </w:pPr>
    </w:p>
    <w:p w:rsidR="00D93887" w:rsidRDefault="00D93887" w:rsidP="00B56EF0">
      <w:pPr>
        <w:jc w:val="both"/>
      </w:pPr>
    </w:p>
    <w:p w:rsidR="00B56EF0" w:rsidRPr="009A11E9" w:rsidRDefault="00B56EF0" w:rsidP="00B56EF0">
      <w:pPr>
        <w:jc w:val="center"/>
        <w:rPr>
          <w:b/>
        </w:rPr>
      </w:pPr>
      <w:r w:rsidRPr="009A11E9">
        <w:rPr>
          <w:b/>
        </w:rPr>
        <w:t xml:space="preserve">Salgótarján, </w:t>
      </w:r>
      <w:r w:rsidR="000A2FFE" w:rsidRPr="009A11E9">
        <w:rPr>
          <w:b/>
        </w:rPr>
        <w:t>Hársfa út 15.</w:t>
      </w:r>
      <w:r w:rsidR="006B74A4" w:rsidRPr="009A11E9">
        <w:rPr>
          <w:b/>
        </w:rPr>
        <w:t xml:space="preserve"> </w:t>
      </w:r>
      <w:r w:rsidR="009A11E9" w:rsidRPr="009A11E9">
        <w:rPr>
          <w:b/>
        </w:rPr>
        <w:t xml:space="preserve">1. emelet 11. </w:t>
      </w:r>
      <w:r w:rsidR="006B74A4" w:rsidRPr="009A11E9">
        <w:rPr>
          <w:b/>
        </w:rPr>
        <w:t>szám alatti garázsok</w:t>
      </w:r>
    </w:p>
    <w:p w:rsidR="00F95874" w:rsidRDefault="00F95874" w:rsidP="00F95874">
      <w:pPr>
        <w:jc w:val="both"/>
      </w:pPr>
    </w:p>
    <w:p w:rsidR="00991F25" w:rsidRDefault="00991F25" w:rsidP="00316EAD"/>
    <w:p w:rsidR="009A11E9" w:rsidRDefault="009A11E9" w:rsidP="009A11E9">
      <w:pPr>
        <w:jc w:val="center"/>
      </w:pPr>
      <w:r>
        <w:rPr>
          <w:noProof/>
        </w:rPr>
        <w:drawing>
          <wp:inline distT="0" distB="0" distL="0" distR="0" wp14:anchorId="6DCE8D79">
            <wp:extent cx="5359180" cy="2948290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033" cy="2966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1E9" w:rsidRDefault="009A11E9" w:rsidP="00316EAD"/>
    <w:p w:rsidR="009A11E9" w:rsidRDefault="009A11E9" w:rsidP="00316EAD"/>
    <w:p w:rsidR="009A11E9" w:rsidRDefault="009A11E9" w:rsidP="00316EAD"/>
    <w:p w:rsidR="009A11E9" w:rsidRDefault="009A11E9" w:rsidP="00316EAD"/>
    <w:p w:rsidR="009A11E9" w:rsidRDefault="009A11E9" w:rsidP="00316EAD"/>
    <w:p w:rsidR="009A11E9" w:rsidRPr="009A11E9" w:rsidRDefault="009A11E9" w:rsidP="009A11E9">
      <w:pPr>
        <w:jc w:val="center"/>
        <w:rPr>
          <w:b/>
        </w:rPr>
      </w:pPr>
      <w:r w:rsidRPr="009A11E9">
        <w:rPr>
          <w:b/>
        </w:rPr>
        <w:t>Salgótarján, Hársfa út 15. 1. emelet 12. szám alatti garázsok</w:t>
      </w:r>
    </w:p>
    <w:p w:rsidR="009A11E9" w:rsidRDefault="009A11E9" w:rsidP="00316EAD"/>
    <w:p w:rsidR="009A11E9" w:rsidRDefault="009A11E9" w:rsidP="00316EAD"/>
    <w:p w:rsidR="00991F25" w:rsidRDefault="009A11E9" w:rsidP="009A11E9">
      <w:pPr>
        <w:jc w:val="center"/>
      </w:pPr>
      <w:r>
        <w:rPr>
          <w:noProof/>
        </w:rPr>
        <w:drawing>
          <wp:inline distT="0" distB="0" distL="0" distR="0" wp14:anchorId="20FB3060">
            <wp:extent cx="4250210" cy="2584174"/>
            <wp:effectExtent l="0" t="0" r="0" b="698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485" cy="2594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551" w:rsidRDefault="000D7551" w:rsidP="00316EAD"/>
    <w:p w:rsidR="00D5489D" w:rsidRDefault="00D5489D" w:rsidP="00316EAD"/>
    <w:p w:rsidR="00991F25" w:rsidRDefault="009A11E9" w:rsidP="009A11E9">
      <w:pPr>
        <w:jc w:val="center"/>
      </w:pPr>
      <w:r>
        <w:rPr>
          <w:noProof/>
        </w:rPr>
        <w:lastRenderedPageBreak/>
        <w:drawing>
          <wp:inline distT="0" distB="0" distL="0" distR="0" wp14:anchorId="5672018E">
            <wp:extent cx="4293705" cy="29019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71" cy="291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551" w:rsidRDefault="000D7551" w:rsidP="00316EAD"/>
    <w:p w:rsidR="000D7551" w:rsidRDefault="000D7551" w:rsidP="00316EAD"/>
    <w:p w:rsidR="00D816EE" w:rsidRDefault="009A11E9" w:rsidP="009A11E9">
      <w:pPr>
        <w:jc w:val="center"/>
      </w:pPr>
      <w:r>
        <w:rPr>
          <w:noProof/>
        </w:rPr>
        <w:drawing>
          <wp:inline distT="0" distB="0" distL="0" distR="0" wp14:anchorId="3C378DB9">
            <wp:extent cx="3084856" cy="3784821"/>
            <wp:effectExtent l="0" t="0" r="1270" b="635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1" cy="379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9A11E9" w:rsidRDefault="009A11E9" w:rsidP="00F95874">
      <w:pPr>
        <w:jc w:val="both"/>
      </w:pPr>
    </w:p>
    <w:p w:rsidR="005A00E5" w:rsidRPr="003F3EC7" w:rsidRDefault="005A00E5" w:rsidP="005A00E5">
      <w:pPr>
        <w:pStyle w:val="Cm"/>
        <w:numPr>
          <w:ilvl w:val="0"/>
          <w:numId w:val="4"/>
        </w:numPr>
        <w:rPr>
          <w:szCs w:val="28"/>
        </w:rPr>
      </w:pPr>
      <w:r>
        <w:rPr>
          <w:szCs w:val="28"/>
        </w:rPr>
        <w:t>Pályázati feltételek, a pályázati eljárás szabályai</w:t>
      </w:r>
    </w:p>
    <w:p w:rsidR="005A00E5" w:rsidRDefault="005A00E5" w:rsidP="005A00E5">
      <w:pPr>
        <w:jc w:val="both"/>
      </w:pPr>
    </w:p>
    <w:p w:rsidR="009D45BE" w:rsidRDefault="009D45BE" w:rsidP="009D45BE">
      <w:pPr>
        <w:jc w:val="both"/>
      </w:pPr>
      <w:r>
        <w:t xml:space="preserve">A </w:t>
      </w:r>
      <w:r w:rsidR="00581492">
        <w:t>garázsok</w:t>
      </w:r>
      <w:r>
        <w:t xml:space="preserve"> minimális vételára </w:t>
      </w:r>
      <w:r w:rsidR="00F03DEE">
        <w:t xml:space="preserve">piaci alapon </w:t>
      </w:r>
      <w:r>
        <w:t xml:space="preserve">meghatározott forgalmi érték </w:t>
      </w:r>
      <w:r w:rsidR="00F03DEE">
        <w:t>figyelembevételével</w:t>
      </w:r>
      <w:r>
        <w:t xml:space="preserve"> került megállapításra, melyet Salgótarján Megyei Jogú Város Önkormányzatának Közgyűlése </w:t>
      </w:r>
      <w:r w:rsidR="00581492">
        <w:t>a 77/2023.(V.24.)</w:t>
      </w:r>
      <w:r>
        <w:t xml:space="preserve"> sz</w:t>
      </w:r>
      <w:r w:rsidR="00581492">
        <w:t>ámú</w:t>
      </w:r>
      <w:r>
        <w:t xml:space="preserve"> határozatával jóváhagyott.</w:t>
      </w:r>
    </w:p>
    <w:p w:rsidR="00581492" w:rsidRDefault="00581492" w:rsidP="009D45BE">
      <w:pPr>
        <w:jc w:val="both"/>
      </w:pPr>
    </w:p>
    <w:p w:rsidR="00581492" w:rsidRDefault="00581492" w:rsidP="00D93887">
      <w:pPr>
        <w:spacing w:after="120"/>
        <w:jc w:val="both"/>
      </w:pPr>
      <w:r>
        <w:t>Eladásra kínált ingatlanok minimális vételára:</w:t>
      </w:r>
    </w:p>
    <w:tbl>
      <w:tblPr>
        <w:tblStyle w:val="Rcsostblzat"/>
        <w:tblW w:w="7782" w:type="dxa"/>
        <w:jc w:val="center"/>
        <w:tblLook w:val="04A0" w:firstRow="1" w:lastRow="0" w:firstColumn="1" w:lastColumn="0" w:noHBand="0" w:noVBand="1"/>
      </w:tblPr>
      <w:tblGrid>
        <w:gridCol w:w="1096"/>
        <w:gridCol w:w="2858"/>
        <w:gridCol w:w="2118"/>
        <w:gridCol w:w="1710"/>
      </w:tblGrid>
      <w:tr w:rsidR="00581492" w:rsidRPr="00235F96" w:rsidTr="00E623DF">
        <w:trPr>
          <w:trHeight w:val="300"/>
          <w:jc w:val="center"/>
        </w:trPr>
        <w:tc>
          <w:tcPr>
            <w:tcW w:w="1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81492" w:rsidRPr="00235F96" w:rsidRDefault="00581492" w:rsidP="00E355AE">
            <w:pPr>
              <w:jc w:val="center"/>
              <w:rPr>
                <w:b/>
              </w:rPr>
            </w:pPr>
            <w:r w:rsidRPr="00235F96">
              <w:rPr>
                <w:b/>
              </w:rPr>
              <w:t>Sorszám</w:t>
            </w:r>
          </w:p>
        </w:tc>
        <w:tc>
          <w:tcPr>
            <w:tcW w:w="28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81492" w:rsidRPr="00235F96" w:rsidRDefault="00581492" w:rsidP="00E355AE">
            <w:pPr>
              <w:jc w:val="center"/>
              <w:rPr>
                <w:b/>
              </w:rPr>
            </w:pPr>
            <w:r>
              <w:rPr>
                <w:b/>
              </w:rPr>
              <w:t>Ingatlan</w:t>
            </w:r>
            <w:r w:rsidRPr="00235F96">
              <w:rPr>
                <w:b/>
              </w:rPr>
              <w:t xml:space="preserve"> címe</w:t>
            </w:r>
            <w:r>
              <w:rPr>
                <w:b/>
              </w:rPr>
              <w:t>: Salgótarján</w:t>
            </w:r>
          </w:p>
        </w:tc>
        <w:tc>
          <w:tcPr>
            <w:tcW w:w="2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81492" w:rsidRPr="00235F96" w:rsidRDefault="00581492" w:rsidP="00E355AE">
            <w:pPr>
              <w:jc w:val="center"/>
              <w:rPr>
                <w:b/>
              </w:rPr>
            </w:pPr>
            <w:r>
              <w:rPr>
                <w:b/>
              </w:rPr>
              <w:t>Ingatlan h</w:t>
            </w:r>
            <w:r w:rsidRPr="00235F96">
              <w:rPr>
                <w:b/>
              </w:rPr>
              <w:t>elyrajzi száma</w:t>
            </w:r>
          </w:p>
        </w:tc>
        <w:tc>
          <w:tcPr>
            <w:tcW w:w="1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81492" w:rsidRPr="00235F96" w:rsidRDefault="00581492" w:rsidP="00E355AE">
            <w:pPr>
              <w:jc w:val="center"/>
              <w:rPr>
                <w:b/>
              </w:rPr>
            </w:pPr>
            <w:r>
              <w:rPr>
                <w:b/>
              </w:rPr>
              <w:t>Induló vételár (áfamentes)</w:t>
            </w:r>
          </w:p>
        </w:tc>
      </w:tr>
      <w:tr w:rsidR="00581492" w:rsidRPr="00235F96" w:rsidTr="00E623DF">
        <w:trPr>
          <w:trHeight w:val="300"/>
          <w:jc w:val="center"/>
        </w:trPr>
        <w:tc>
          <w:tcPr>
            <w:tcW w:w="1096" w:type="dxa"/>
            <w:tcBorders>
              <w:left w:val="single" w:sz="12" w:space="0" w:color="auto"/>
            </w:tcBorders>
            <w:noWrap/>
            <w:vAlign w:val="center"/>
            <w:hideMark/>
          </w:tcPr>
          <w:p w:rsidR="00581492" w:rsidRPr="00235F96" w:rsidRDefault="00870470" w:rsidP="00E355A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1492" w:rsidRPr="00235F96">
              <w:rPr>
                <w:b/>
              </w:rPr>
              <w:t>.</w:t>
            </w:r>
          </w:p>
        </w:tc>
        <w:tc>
          <w:tcPr>
            <w:tcW w:w="2858" w:type="dxa"/>
            <w:noWrap/>
            <w:vAlign w:val="center"/>
            <w:hideMark/>
          </w:tcPr>
          <w:p w:rsidR="00581492" w:rsidRPr="00235F96" w:rsidRDefault="00581492" w:rsidP="00E355AE">
            <w:r w:rsidRPr="00235F96">
              <w:t>Hársfa út 15</w:t>
            </w:r>
            <w:r>
              <w:t>.</w:t>
            </w:r>
            <w:r w:rsidRPr="00235F96">
              <w:t xml:space="preserve"> </w:t>
            </w:r>
            <w:r>
              <w:t>1. emelet 11.</w:t>
            </w:r>
          </w:p>
        </w:tc>
        <w:tc>
          <w:tcPr>
            <w:tcW w:w="2118" w:type="dxa"/>
            <w:noWrap/>
            <w:vAlign w:val="center"/>
            <w:hideMark/>
          </w:tcPr>
          <w:p w:rsidR="00581492" w:rsidRPr="00E623DF" w:rsidRDefault="00581492" w:rsidP="00E355AE">
            <w:pPr>
              <w:jc w:val="center"/>
            </w:pPr>
            <w:r w:rsidRPr="00E623DF">
              <w:t>6851/A/6 hrsz.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noWrap/>
            <w:vAlign w:val="center"/>
            <w:hideMark/>
          </w:tcPr>
          <w:p w:rsidR="00581492" w:rsidRPr="00235F96" w:rsidRDefault="00E623DF" w:rsidP="00E355AE">
            <w:pPr>
              <w:jc w:val="center"/>
            </w:pPr>
            <w:r>
              <w:t>600.000 Ft</w:t>
            </w:r>
          </w:p>
        </w:tc>
      </w:tr>
      <w:tr w:rsidR="00EC0BF2" w:rsidRPr="00235F96" w:rsidTr="00E623DF">
        <w:trPr>
          <w:trHeight w:val="300"/>
          <w:jc w:val="center"/>
        </w:trPr>
        <w:tc>
          <w:tcPr>
            <w:tcW w:w="1096" w:type="dxa"/>
            <w:tcBorders>
              <w:left w:val="single" w:sz="12" w:space="0" w:color="auto"/>
            </w:tcBorders>
            <w:noWrap/>
            <w:vAlign w:val="center"/>
          </w:tcPr>
          <w:p w:rsidR="00EC0BF2" w:rsidRDefault="00870470" w:rsidP="00E355A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B6855">
              <w:rPr>
                <w:b/>
              </w:rPr>
              <w:t>.</w:t>
            </w:r>
          </w:p>
        </w:tc>
        <w:tc>
          <w:tcPr>
            <w:tcW w:w="2858" w:type="dxa"/>
            <w:noWrap/>
            <w:vAlign w:val="center"/>
          </w:tcPr>
          <w:p w:rsidR="00EC0BF2" w:rsidRPr="00235F96" w:rsidRDefault="00EC0BF2" w:rsidP="00E355AE">
            <w:r>
              <w:t>Hársfa út 15. 1. emelet 12.</w:t>
            </w:r>
          </w:p>
        </w:tc>
        <w:tc>
          <w:tcPr>
            <w:tcW w:w="2118" w:type="dxa"/>
            <w:noWrap/>
            <w:vAlign w:val="center"/>
          </w:tcPr>
          <w:p w:rsidR="00EC0BF2" w:rsidRPr="00E623DF" w:rsidRDefault="00EC0BF2" w:rsidP="00E355AE">
            <w:pPr>
              <w:jc w:val="center"/>
            </w:pPr>
            <w:r>
              <w:t>6851/A/5 hrsz.</w:t>
            </w:r>
          </w:p>
        </w:tc>
        <w:tc>
          <w:tcPr>
            <w:tcW w:w="1710" w:type="dxa"/>
            <w:tcBorders>
              <w:right w:val="single" w:sz="12" w:space="0" w:color="auto"/>
            </w:tcBorders>
            <w:noWrap/>
            <w:vAlign w:val="center"/>
          </w:tcPr>
          <w:p w:rsidR="00EC0BF2" w:rsidRDefault="00EC0BF2" w:rsidP="00E355AE">
            <w:pPr>
              <w:jc w:val="center"/>
            </w:pPr>
            <w:r>
              <w:t>600.000 Ft</w:t>
            </w:r>
          </w:p>
        </w:tc>
      </w:tr>
    </w:tbl>
    <w:p w:rsidR="009D45BE" w:rsidRDefault="009D45BE" w:rsidP="005A00E5">
      <w:pPr>
        <w:jc w:val="both"/>
      </w:pPr>
    </w:p>
    <w:p w:rsidR="00945CDB" w:rsidRDefault="00CF7B73" w:rsidP="005A00E5">
      <w:pPr>
        <w:jc w:val="both"/>
        <w:rPr>
          <w:b/>
          <w:bCs/>
        </w:rPr>
      </w:pPr>
      <w:r>
        <w:rPr>
          <w:bCs/>
        </w:rPr>
        <w:t>Az általános forgalmi adóról szóló 2007. évi CXXVII. törvény 86. § (1) bekezdés j) pontja értelmében az ingatlan vételára mentes az ÁFA alól.</w:t>
      </w:r>
    </w:p>
    <w:p w:rsidR="00945CDB" w:rsidRDefault="00945CDB" w:rsidP="005A00E5">
      <w:pPr>
        <w:jc w:val="both"/>
      </w:pPr>
    </w:p>
    <w:p w:rsidR="005A00E5" w:rsidRDefault="005A00E5" w:rsidP="005A00E5">
      <w:pPr>
        <w:jc w:val="both"/>
      </w:pPr>
      <w:r w:rsidRPr="008D2A11">
        <w:t>Amennyiben a megajánlott vételár ezen minimális összeget nem éri el, az ajánlat érvénytelennek minősül</w:t>
      </w:r>
      <w:r>
        <w:t>!</w:t>
      </w:r>
    </w:p>
    <w:p w:rsidR="00945CDB" w:rsidRDefault="00945CDB" w:rsidP="005A00E5">
      <w:pPr>
        <w:jc w:val="both"/>
      </w:pPr>
    </w:p>
    <w:p w:rsidR="00945CDB" w:rsidRDefault="00945CDB" w:rsidP="005A00E5">
      <w:pPr>
        <w:jc w:val="both"/>
      </w:pPr>
      <w:r>
        <w:t>Egy pályázó csak egy ajánlatot tehet!</w:t>
      </w:r>
    </w:p>
    <w:p w:rsidR="005A00E5" w:rsidRDefault="005A00E5" w:rsidP="005A00E5">
      <w:pPr>
        <w:jc w:val="both"/>
      </w:pPr>
    </w:p>
    <w:p w:rsidR="00E1779E" w:rsidRPr="00D5489D" w:rsidRDefault="005A00E5" w:rsidP="005A00E5">
      <w:pPr>
        <w:jc w:val="both"/>
        <w:rPr>
          <w:b/>
        </w:rPr>
      </w:pPr>
      <w:r w:rsidRPr="00D17CB8">
        <w:rPr>
          <w:b/>
        </w:rPr>
        <w:t xml:space="preserve">Az ajánlattevők ajánlataikat </w:t>
      </w:r>
      <w:r w:rsidR="00E1779E" w:rsidRPr="00E1779E">
        <w:t>(pályázati adatlap)</w:t>
      </w:r>
      <w:r w:rsidR="00E1779E">
        <w:rPr>
          <w:b/>
        </w:rPr>
        <w:t xml:space="preserve"> </w:t>
      </w:r>
      <w:r w:rsidRPr="00D17CB8">
        <w:rPr>
          <w:b/>
        </w:rPr>
        <w:t>zárt</w:t>
      </w:r>
      <w:r w:rsidR="00E1779E">
        <w:t xml:space="preserve"> </w:t>
      </w:r>
      <w:r w:rsidRPr="00D17CB8">
        <w:rPr>
          <w:b/>
        </w:rPr>
        <w:t>borítékban</w:t>
      </w:r>
      <w:r w:rsidRPr="00E1779E">
        <w:rPr>
          <w:b/>
        </w:rPr>
        <w:t>, 2 példányban</w:t>
      </w:r>
      <w:r w:rsidRPr="00FD22F0">
        <w:t xml:space="preserve"> - amelyből egy példányt</w:t>
      </w:r>
      <w:r w:rsidRPr="00FD22F0">
        <w:rPr>
          <w:sz w:val="20"/>
        </w:rPr>
        <w:t xml:space="preserve"> </w:t>
      </w:r>
      <w:r w:rsidRPr="00FD22F0">
        <w:t xml:space="preserve">minden oldalon eredetiben cégszerű aláírással, magánszemélyeknél eredeti aláírással, illetve a meghatalmazott aláírásával ellátva, további példányt az eredetiről készült másolatban – </w:t>
      </w:r>
      <w:r w:rsidRPr="005635F7">
        <w:rPr>
          <w:b/>
        </w:rPr>
        <w:t xml:space="preserve">nyújthatják </w:t>
      </w:r>
      <w:r w:rsidRPr="00D5489D">
        <w:rPr>
          <w:b/>
        </w:rPr>
        <w:t xml:space="preserve">be </w:t>
      </w:r>
      <w:r w:rsidRPr="00F03DEE">
        <w:rPr>
          <w:b/>
        </w:rPr>
        <w:t>20</w:t>
      </w:r>
      <w:r w:rsidR="00712273" w:rsidRPr="00F03DEE">
        <w:rPr>
          <w:b/>
        </w:rPr>
        <w:t>2</w:t>
      </w:r>
      <w:r w:rsidR="00D816EE" w:rsidRPr="00F03DEE">
        <w:rPr>
          <w:b/>
        </w:rPr>
        <w:t>3</w:t>
      </w:r>
      <w:r w:rsidRPr="00F03DEE">
        <w:rPr>
          <w:b/>
        </w:rPr>
        <w:t xml:space="preserve">. </w:t>
      </w:r>
      <w:r w:rsidR="00945CDB" w:rsidRPr="00F03DEE">
        <w:rPr>
          <w:b/>
        </w:rPr>
        <w:t xml:space="preserve">június </w:t>
      </w:r>
      <w:r w:rsidR="009D47FD" w:rsidRPr="00F03DEE">
        <w:rPr>
          <w:b/>
        </w:rPr>
        <w:t>2</w:t>
      </w:r>
      <w:r w:rsidR="00E623DF" w:rsidRPr="00F03DEE">
        <w:rPr>
          <w:b/>
        </w:rPr>
        <w:t>3</w:t>
      </w:r>
      <w:r w:rsidR="00945CDB" w:rsidRPr="00F03DEE">
        <w:rPr>
          <w:b/>
        </w:rPr>
        <w:t>.</w:t>
      </w:r>
      <w:r w:rsidR="00E1779E" w:rsidRPr="00F03DEE">
        <w:rPr>
          <w:b/>
        </w:rPr>
        <w:t xml:space="preserve"> napján</w:t>
      </w:r>
      <w:r w:rsidRPr="00F03DEE">
        <w:rPr>
          <w:b/>
        </w:rPr>
        <w:t xml:space="preserve"> 12:00 </w:t>
      </w:r>
      <w:r w:rsidRPr="00D5489D">
        <w:rPr>
          <w:b/>
        </w:rPr>
        <w:t>óráig</w:t>
      </w:r>
      <w:r w:rsidR="00E1779E" w:rsidRPr="00D5489D">
        <w:rPr>
          <w:b/>
        </w:rPr>
        <w:t>.</w:t>
      </w:r>
    </w:p>
    <w:p w:rsidR="00E1779E" w:rsidRPr="00D5489D" w:rsidRDefault="00E1779E" w:rsidP="005A00E5">
      <w:pPr>
        <w:jc w:val="both"/>
        <w:rPr>
          <w:b/>
        </w:rPr>
      </w:pPr>
      <w:r w:rsidRPr="00D5489D">
        <w:rPr>
          <w:b/>
        </w:rPr>
        <w:t>A pályázat benyújtása történhet:</w:t>
      </w:r>
    </w:p>
    <w:p w:rsidR="005A00E5" w:rsidRDefault="005A00E5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E1779E">
        <w:rPr>
          <w:b/>
        </w:rPr>
        <w:t>személyesen a kiíró székhelyén</w:t>
      </w:r>
      <w:r w:rsidRPr="00AE5F89">
        <w:t xml:space="preserve"> (310</w:t>
      </w:r>
      <w:r w:rsidR="009D47FD">
        <w:t>0</w:t>
      </w:r>
      <w:r w:rsidRPr="00AE5F89">
        <w:t xml:space="preserve"> Salgótarján, </w:t>
      </w:r>
      <w:r w:rsidR="009D47FD">
        <w:t>Munkásotthon tér 1.</w:t>
      </w:r>
      <w:r w:rsidRPr="00AE5F89">
        <w:t xml:space="preserve"> Titkárságán /Hétfőtől-Csütörtökig</w:t>
      </w:r>
      <w:r>
        <w:t xml:space="preserve">: 9:00 – 15:00, </w:t>
      </w:r>
      <w:proofErr w:type="gramStart"/>
      <w:r>
        <w:t>Péntek</w:t>
      </w:r>
      <w:proofErr w:type="gramEnd"/>
      <w:r>
        <w:t>: 9:00 – 13:00/</w:t>
      </w:r>
      <w:r w:rsidRPr="00FD22F0">
        <w:t>)</w:t>
      </w:r>
      <w:r w:rsidR="00E1779E">
        <w:t xml:space="preserve"> zárt borítékban, a borítékon csak a vétellel megpályázott ingatlan címe szerepelhet:</w:t>
      </w:r>
    </w:p>
    <w:p w:rsidR="00E1779E" w:rsidRPr="00A570D0" w:rsidRDefault="00E1779E" w:rsidP="00A570D0">
      <w:pPr>
        <w:pStyle w:val="Listaszerbekezds"/>
        <w:spacing w:after="120"/>
        <w:contextualSpacing w:val="0"/>
        <w:jc w:val="center"/>
        <w:rPr>
          <w:b/>
          <w:i/>
        </w:rPr>
      </w:pPr>
      <w:r w:rsidRPr="00A570D0">
        <w:rPr>
          <w:b/>
          <w:i/>
        </w:rPr>
        <w:t>31</w:t>
      </w:r>
      <w:r w:rsidR="00C72AE6">
        <w:rPr>
          <w:b/>
          <w:i/>
        </w:rPr>
        <w:t>04</w:t>
      </w:r>
      <w:r w:rsidRPr="00A570D0">
        <w:rPr>
          <w:b/>
          <w:i/>
        </w:rPr>
        <w:t xml:space="preserve"> </w:t>
      </w:r>
      <w:r w:rsidR="00A570D0" w:rsidRPr="00A570D0">
        <w:rPr>
          <w:b/>
          <w:i/>
        </w:rPr>
        <w:t>Salgótarján</w:t>
      </w:r>
      <w:r w:rsidRPr="00A570D0">
        <w:rPr>
          <w:b/>
          <w:i/>
        </w:rPr>
        <w:t xml:space="preserve">, </w:t>
      </w:r>
      <w:r w:rsidR="00E623DF">
        <w:rPr>
          <w:b/>
          <w:i/>
        </w:rPr>
        <w:t>………………….</w:t>
      </w:r>
      <w:r w:rsidR="00A570D0" w:rsidRPr="00A570D0">
        <w:rPr>
          <w:b/>
          <w:i/>
        </w:rPr>
        <w:t xml:space="preserve"> szám alatti ingatlan pályázata</w:t>
      </w:r>
    </w:p>
    <w:p w:rsidR="00A570D0" w:rsidRDefault="00A570D0" w:rsidP="00B20E7B">
      <w:pPr>
        <w:pStyle w:val="Listaszerbekezds"/>
        <w:numPr>
          <w:ilvl w:val="0"/>
          <w:numId w:val="16"/>
        </w:numPr>
        <w:spacing w:after="120"/>
        <w:ind w:left="426" w:hanging="284"/>
        <w:contextualSpacing w:val="0"/>
        <w:jc w:val="both"/>
      </w:pPr>
      <w:r w:rsidRPr="00A570D0">
        <w:rPr>
          <w:b/>
        </w:rPr>
        <w:t>postai úton tértivevényes küldeményként</w:t>
      </w:r>
      <w:r>
        <w:t>, a következő névre és címre: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 VAGYON KFT.</w:t>
      </w:r>
    </w:p>
    <w:p w:rsidR="00A570D0" w:rsidRPr="00A570D0" w:rsidRDefault="00A570D0" w:rsidP="00A570D0">
      <w:pPr>
        <w:spacing w:after="60"/>
        <w:jc w:val="center"/>
        <w:rPr>
          <w:b/>
          <w:i/>
        </w:rPr>
      </w:pPr>
      <w:r w:rsidRPr="00A570D0">
        <w:rPr>
          <w:b/>
          <w:i/>
        </w:rPr>
        <w:t>(31</w:t>
      </w:r>
      <w:r w:rsidR="00C72AE6">
        <w:rPr>
          <w:b/>
          <w:i/>
        </w:rPr>
        <w:t>0</w:t>
      </w:r>
      <w:r w:rsidR="009D47FD">
        <w:rPr>
          <w:b/>
          <w:i/>
        </w:rPr>
        <w:t>4</w:t>
      </w:r>
      <w:r w:rsidRPr="00A570D0">
        <w:rPr>
          <w:b/>
          <w:i/>
        </w:rPr>
        <w:t xml:space="preserve"> Salgótarján, </w:t>
      </w:r>
      <w:r w:rsidR="00E623DF">
        <w:rPr>
          <w:b/>
          <w:i/>
        </w:rPr>
        <w:t>…………………..</w:t>
      </w:r>
      <w:r w:rsidR="00C72AE6">
        <w:rPr>
          <w:b/>
          <w:i/>
        </w:rPr>
        <w:t>.</w:t>
      </w:r>
      <w:r w:rsidRPr="00A570D0">
        <w:rPr>
          <w:b/>
          <w:i/>
        </w:rPr>
        <w:t xml:space="preserve"> szám alatti ingatlan pályázata)</w:t>
      </w:r>
    </w:p>
    <w:p w:rsidR="00A570D0" w:rsidRP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Salgótarján</w:t>
      </w:r>
    </w:p>
    <w:p w:rsidR="00A570D0" w:rsidRPr="00A570D0" w:rsidRDefault="009D47FD" w:rsidP="00A570D0">
      <w:pPr>
        <w:jc w:val="center"/>
        <w:rPr>
          <w:b/>
          <w:i/>
        </w:rPr>
      </w:pPr>
      <w:r>
        <w:rPr>
          <w:b/>
          <w:i/>
        </w:rPr>
        <w:t>Munkásotthon tér 1.</w:t>
      </w:r>
    </w:p>
    <w:p w:rsidR="00A570D0" w:rsidRDefault="00A570D0" w:rsidP="00A570D0">
      <w:pPr>
        <w:jc w:val="center"/>
        <w:rPr>
          <w:b/>
          <w:i/>
        </w:rPr>
      </w:pPr>
      <w:r w:rsidRPr="00A570D0">
        <w:rPr>
          <w:b/>
          <w:i/>
        </w:rPr>
        <w:t>310</w:t>
      </w:r>
      <w:r w:rsidR="009D47FD">
        <w:rPr>
          <w:b/>
          <w:i/>
        </w:rPr>
        <w:t>0</w:t>
      </w:r>
    </w:p>
    <w:p w:rsidR="005A00E5" w:rsidRPr="00194B99" w:rsidRDefault="005A00E5" w:rsidP="005A00E5">
      <w:pPr>
        <w:jc w:val="both"/>
        <w:rPr>
          <w:bCs/>
        </w:rPr>
      </w:pPr>
    </w:p>
    <w:p w:rsidR="005A00E5" w:rsidRDefault="005A00E5" w:rsidP="005A00E5">
      <w:pPr>
        <w:jc w:val="both"/>
        <w:rPr>
          <w:bCs/>
        </w:rPr>
      </w:pPr>
      <w:r>
        <w:rPr>
          <w:bCs/>
        </w:rPr>
        <w:t xml:space="preserve">A </w:t>
      </w:r>
      <w:r w:rsidR="00A933B4">
        <w:rPr>
          <w:bCs/>
        </w:rPr>
        <w:t xml:space="preserve">személyesen </w:t>
      </w:r>
      <w:r>
        <w:rPr>
          <w:bCs/>
        </w:rPr>
        <w:t xml:space="preserve">benyújtott pályázat átvételi elismervénnyel </w:t>
      </w:r>
      <w:r w:rsidR="00A933B4">
        <w:rPr>
          <w:bCs/>
        </w:rPr>
        <w:t xml:space="preserve">(postai küldemény esetén tértivevénnyel) </w:t>
      </w:r>
      <w:r>
        <w:rPr>
          <w:bCs/>
        </w:rPr>
        <w:t>kerül átvételre.</w:t>
      </w:r>
    </w:p>
    <w:p w:rsidR="00CF7B73" w:rsidRDefault="00CF7B73" w:rsidP="005A00E5">
      <w:pPr>
        <w:jc w:val="both"/>
        <w:rPr>
          <w:bCs/>
        </w:rPr>
      </w:pPr>
    </w:p>
    <w:p w:rsidR="00CF7B73" w:rsidRPr="00CF7B73" w:rsidRDefault="00CF7B73" w:rsidP="005A00E5">
      <w:pPr>
        <w:jc w:val="both"/>
        <w:rPr>
          <w:b/>
          <w:bCs/>
        </w:rPr>
      </w:pPr>
      <w:r w:rsidRPr="00CF7B73">
        <w:rPr>
          <w:b/>
          <w:bCs/>
        </w:rPr>
        <w:t xml:space="preserve">Kiíró felhívja az ajánlattevők figyelmét arra, hogy a postai úton küldött ajánlatok beérkezési ideje megegyezik a pályázat leadási </w:t>
      </w:r>
      <w:proofErr w:type="spellStart"/>
      <w:r w:rsidRPr="00CF7B73">
        <w:rPr>
          <w:b/>
          <w:bCs/>
        </w:rPr>
        <w:t>határidejével</w:t>
      </w:r>
      <w:proofErr w:type="spellEnd"/>
      <w:r w:rsidRPr="00CF7B73">
        <w:rPr>
          <w:b/>
          <w:bCs/>
        </w:rPr>
        <w:t>! A postai úton érkezett, határidőn túli pályázatokat kiíró nem fogadja be.</w:t>
      </w:r>
    </w:p>
    <w:p w:rsidR="005A00E5" w:rsidRPr="00FD22F0" w:rsidRDefault="005A00E5" w:rsidP="005A00E5">
      <w:pPr>
        <w:jc w:val="both"/>
      </w:pPr>
    </w:p>
    <w:p w:rsidR="007330AD" w:rsidRPr="00C14C6D" w:rsidRDefault="007330AD" w:rsidP="007330AD">
      <w:pPr>
        <w:spacing w:after="120"/>
        <w:jc w:val="both"/>
        <w:rPr>
          <w:b/>
          <w:u w:val="single"/>
        </w:rPr>
      </w:pPr>
      <w:r w:rsidRPr="00C14C6D">
        <w:rPr>
          <w:b/>
          <w:u w:val="single"/>
        </w:rPr>
        <w:t>Egyéb tudnivalók az ingatlan értékesítésére benyújtott pályázattal kapcsolatban:</w:t>
      </w:r>
    </w:p>
    <w:p w:rsidR="00CF7B73" w:rsidRDefault="00CF7B73" w:rsidP="007330AD">
      <w:pPr>
        <w:jc w:val="both"/>
      </w:pPr>
      <w:r>
        <w:t>Pályázati adatlap kitöltésével természetes személyként, cégként, illetve egyéni vállalkozóként lehet ajánlatot tenni.</w:t>
      </w:r>
    </w:p>
    <w:p w:rsidR="00CF7B73" w:rsidRDefault="00CF7B73" w:rsidP="007330AD">
      <w:pPr>
        <w:jc w:val="both"/>
      </w:pPr>
    </w:p>
    <w:p w:rsidR="007330AD" w:rsidRDefault="007330AD" w:rsidP="007330AD">
      <w:pPr>
        <w:jc w:val="both"/>
      </w:pPr>
      <w:r w:rsidRPr="00FD22F0">
        <w:lastRenderedPageBreak/>
        <w:t>Amennyiben a</w:t>
      </w:r>
      <w:r>
        <w:t xml:space="preserve"> pályázati adatlapot</w:t>
      </w:r>
      <w:r w:rsidRPr="00FD22F0">
        <w:t xml:space="preserve"> meghatalmazott írja alá, </w:t>
      </w:r>
      <w:r>
        <w:t xml:space="preserve">úgy </w:t>
      </w:r>
      <w:r w:rsidRPr="00FD22F0">
        <w:t>köteles közokirattal vagy</w:t>
      </w:r>
      <w:r w:rsidR="00CF7B73">
        <w:t xml:space="preserve"> ügyvéd által ellenjegyzett</w:t>
      </w:r>
      <w:r w:rsidRPr="00FD22F0">
        <w:t xml:space="preserve"> teljes bizonyító</w:t>
      </w:r>
      <w:r>
        <w:t xml:space="preserve"> </w:t>
      </w:r>
      <w:proofErr w:type="spellStart"/>
      <w:r w:rsidRPr="00FD22F0">
        <w:t>erejű</w:t>
      </w:r>
      <w:proofErr w:type="spellEnd"/>
      <w:r>
        <w:t xml:space="preserve"> </w:t>
      </w:r>
      <w:r w:rsidRPr="00FD22F0">
        <w:t>magánokirattal igazolni képviseleti jogosultságát, illetve annak mértékét.</w:t>
      </w:r>
    </w:p>
    <w:p w:rsidR="007330AD" w:rsidRDefault="007330AD" w:rsidP="007330AD">
      <w:pPr>
        <w:jc w:val="both"/>
      </w:pPr>
    </w:p>
    <w:p w:rsidR="007330AD" w:rsidRDefault="007330AD" w:rsidP="007330AD">
      <w:pPr>
        <w:jc w:val="both"/>
      </w:pPr>
      <w:r>
        <w:t>Az ingatlan 1/1 tulajdonjogának vagy közös tulajdonjogának megszerzésétől függően, a megfelelő pályázati adatlapot szükséges kitölteni és benyújtani.</w:t>
      </w:r>
    </w:p>
    <w:p w:rsidR="007330AD" w:rsidRDefault="007330AD" w:rsidP="007330AD">
      <w:pPr>
        <w:jc w:val="both"/>
      </w:pPr>
    </w:p>
    <w:p w:rsidR="007330AD" w:rsidRDefault="00CF7B73" w:rsidP="007330AD">
      <w:pPr>
        <w:jc w:val="both"/>
      </w:pPr>
      <w:r>
        <w:t>Gazdasági t</w:t>
      </w:r>
      <w:r w:rsidR="007330AD">
        <w:t>ársaság esetén 30 napnál nem régebbi cégkivonatnak</w:t>
      </w:r>
      <w:r>
        <w:t>, a vezető tisztségviselő, aláírásra jogosult</w:t>
      </w:r>
      <w:r w:rsidR="007330AD">
        <w:t xml:space="preserve"> aláírási címpéldány</w:t>
      </w:r>
      <w:r>
        <w:t xml:space="preserve">a közjegyzővel hitelesített </w:t>
      </w:r>
      <w:r w:rsidR="007330AD">
        <w:t>másolatának csatolása szükséges a nyomtatvány mellé.</w:t>
      </w:r>
    </w:p>
    <w:p w:rsidR="00CF7B73" w:rsidRDefault="00CF7B73" w:rsidP="007330AD">
      <w:pPr>
        <w:jc w:val="both"/>
      </w:pPr>
    </w:p>
    <w:p w:rsidR="00CF7B73" w:rsidRDefault="00CF7B73" w:rsidP="007330AD">
      <w:pPr>
        <w:jc w:val="both"/>
      </w:pPr>
      <w:r>
        <w:t>A megkötendő adásvételi szerződésben alkalmazásra kerül a nemzeti vagyonról szóló 2011. évi CXCVI. törvény önkormányzati vagyon hasznosítására vonatkozó szabályai is, továbbá jogi személy pályázó esetén igazolni kell, hogy a törvény alapján átlátható szervezetnek minősül.</w:t>
      </w:r>
    </w:p>
    <w:p w:rsidR="007330AD" w:rsidRDefault="007330AD" w:rsidP="007330AD">
      <w:pPr>
        <w:jc w:val="both"/>
      </w:pPr>
    </w:p>
    <w:p w:rsidR="00E623DF" w:rsidRDefault="007330AD" w:rsidP="007330AD">
      <w:pPr>
        <w:jc w:val="both"/>
      </w:pPr>
      <w:r w:rsidRPr="00503634">
        <w:t xml:space="preserve">A pályázó </w:t>
      </w:r>
      <w:r w:rsidRPr="00503634">
        <w:rPr>
          <w:b/>
          <w:bCs/>
        </w:rPr>
        <w:t>ajánlati kötöttsége</w:t>
      </w:r>
      <w:r w:rsidRPr="00503634">
        <w:t xml:space="preserve"> akkor kezdődik, amikor az ajánlatok benyújtására nyitva álló határidő letelt, és az a szerződés megkötéséig tart.</w:t>
      </w:r>
    </w:p>
    <w:p w:rsidR="00124AC3" w:rsidRDefault="00124AC3" w:rsidP="007330AD">
      <w:pPr>
        <w:jc w:val="both"/>
      </w:pPr>
    </w:p>
    <w:p w:rsidR="00124AC3" w:rsidRDefault="00124AC3" w:rsidP="007330AD">
      <w:pPr>
        <w:jc w:val="both"/>
      </w:pPr>
      <w:r w:rsidRPr="00BA3970">
        <w:rPr>
          <w:b/>
        </w:rPr>
        <w:t>A nyertes pályázóval az adásvételi szerződés megkötésére a pályázat bontását követő 15 munkanapon belül kerül sor.</w:t>
      </w:r>
      <w:r>
        <w:t xml:space="preserve"> E határidőbe nem számít bele a hiánypótlásra nyitva álló idő és azonos pályázati ajánlatok esetén az ártárgyalás (licit).</w:t>
      </w:r>
    </w:p>
    <w:p w:rsidR="00124AC3" w:rsidRDefault="00124AC3" w:rsidP="007330AD">
      <w:pPr>
        <w:jc w:val="both"/>
      </w:pPr>
    </w:p>
    <w:p w:rsidR="00124AC3" w:rsidRPr="00503634" w:rsidRDefault="00124AC3" w:rsidP="007330AD">
      <w:pPr>
        <w:jc w:val="both"/>
      </w:pPr>
      <w:r>
        <w:t>Az ingatlan birtokba adására a teljes vételár megfizetését követő 5 munkanapon belül, előre egyeztetett időpontban kerül sor átadás-átvételi jegyzőkönyv felvétele mellett.</w:t>
      </w:r>
    </w:p>
    <w:p w:rsidR="007330AD" w:rsidRPr="008D2A11" w:rsidRDefault="007330AD" w:rsidP="007330AD">
      <w:pPr>
        <w:jc w:val="both"/>
      </w:pPr>
    </w:p>
    <w:p w:rsidR="00124AC3" w:rsidRDefault="00124AC3" w:rsidP="00124AC3">
      <w:pPr>
        <w:jc w:val="both"/>
      </w:pPr>
      <w:r>
        <w:t>A</w:t>
      </w:r>
      <w:r w:rsidRPr="00DA0344">
        <w:t xml:space="preserve">mennyiben </w:t>
      </w:r>
      <w:r w:rsidRPr="000B1779">
        <w:rPr>
          <w:b/>
        </w:rPr>
        <w:t>a nyertes ajánlatban szereplő</w:t>
      </w:r>
      <w:r w:rsidRPr="00A2233D">
        <w:rPr>
          <w:b/>
        </w:rPr>
        <w:t xml:space="preserve"> vételár eléri vagy meghaladja az 5.000.000 Ft értékhatárt, abban az esetben a Magyar Államot elővásárlási jog illeti meg, </w:t>
      </w:r>
      <w:r w:rsidRPr="00DA0344">
        <w:t>így a szerződés a Magyar Állam elővásárlási jogra vonatkozó lemondó nyilatkozatának kézhezvételének napján lép hatályba.</w:t>
      </w:r>
      <w:r>
        <w:t xml:space="preserve"> </w:t>
      </w:r>
      <w:r w:rsidRPr="003F3EC7">
        <w:t xml:space="preserve">Amennyiben az elővásárlásra jogosult Magyar Állam él elővásárlási jogával, úgy </w:t>
      </w:r>
      <w:r>
        <w:t>az adásvételi</w:t>
      </w:r>
      <w:r w:rsidRPr="003F3EC7">
        <w:t xml:space="preserve"> szerződés a Magyar Állammal kerül megkötésre.</w:t>
      </w:r>
    </w:p>
    <w:p w:rsidR="00124AC3" w:rsidRDefault="00124AC3" w:rsidP="00124AC3">
      <w:pPr>
        <w:jc w:val="both"/>
      </w:pPr>
    </w:p>
    <w:p w:rsidR="00124AC3" w:rsidRDefault="00124AC3" w:rsidP="00124AC3">
      <w:pPr>
        <w:jc w:val="both"/>
      </w:pPr>
      <w:r w:rsidRPr="003F3EC7">
        <w:rPr>
          <w:b/>
          <w:bCs/>
        </w:rPr>
        <w:t>A vételár megfizetése</w:t>
      </w:r>
      <w:r w:rsidRPr="003F3EC7">
        <w:t>:</w:t>
      </w:r>
    </w:p>
    <w:p w:rsidR="00124AC3" w:rsidRDefault="00124AC3" w:rsidP="00124AC3">
      <w:pPr>
        <w:pStyle w:val="Listaszerbekezds"/>
        <w:numPr>
          <w:ilvl w:val="0"/>
          <w:numId w:val="14"/>
        </w:numPr>
        <w:jc w:val="both"/>
      </w:pPr>
      <w:r>
        <w:t>5.000.000 Ft alatti vételár esetén annak megfizetése szerződéskötéssel egyidejűleg egyösszegben készpénzzel, vagy banki átutalással</w:t>
      </w:r>
    </w:p>
    <w:p w:rsidR="00124AC3" w:rsidRDefault="00124AC3" w:rsidP="00124AC3">
      <w:pPr>
        <w:pStyle w:val="Listaszerbekezds"/>
        <w:numPr>
          <w:ilvl w:val="0"/>
          <w:numId w:val="14"/>
        </w:numPr>
        <w:jc w:val="both"/>
      </w:pPr>
      <w:r>
        <w:t xml:space="preserve">5.000.000 Ft vagy a feletti vételár esetén </w:t>
      </w:r>
      <w:r w:rsidRPr="003F3EC7">
        <w:t>a szerződés hatálybalépés</w:t>
      </w:r>
      <w:r w:rsidR="005A0EEF">
        <w:t>é</w:t>
      </w:r>
      <w:r>
        <w:t>ről történő értesítés kézhezvételét</w:t>
      </w:r>
      <w:r w:rsidRPr="003F3EC7">
        <w:t xml:space="preserve"> </w:t>
      </w:r>
      <w:r w:rsidRPr="0040375A">
        <w:t xml:space="preserve">követő 8 napon belül </w:t>
      </w:r>
      <w:r w:rsidRPr="003F3EC7">
        <w:t xml:space="preserve">egyösszegben </w:t>
      </w:r>
      <w:r>
        <w:t xml:space="preserve">banki </w:t>
      </w:r>
      <w:r w:rsidRPr="003F3EC7">
        <w:t>átutalással.</w:t>
      </w:r>
    </w:p>
    <w:p w:rsidR="007330AD" w:rsidRDefault="007330AD" w:rsidP="007330AD">
      <w:pPr>
        <w:jc w:val="both"/>
      </w:pPr>
    </w:p>
    <w:p w:rsidR="007330AD" w:rsidRPr="00124AC3" w:rsidRDefault="007330AD" w:rsidP="007330AD">
      <w:pPr>
        <w:pStyle w:val="Szvegtrzs"/>
        <w:rPr>
          <w:b/>
        </w:rPr>
      </w:pPr>
      <w:r>
        <w:rPr>
          <w:b/>
        </w:rPr>
        <w:t xml:space="preserve">Ajánlattevő kötelezettsége az adásvételi jogügyletet terhelő visszterhes vagyonátruházási illeték, a tulajdonjog bejegyzéséhez kapcsolódó földhivatali eljárási díj </w:t>
      </w:r>
      <w:r>
        <w:t xml:space="preserve">(a pályázati kiírás napján hatályos jogszabály alapján 6.600 Ft) </w:t>
      </w:r>
      <w:r w:rsidR="00124AC3">
        <w:t xml:space="preserve">megfizetése. Az adásvételi szerződés </w:t>
      </w:r>
      <w:r w:rsidR="00124AC3" w:rsidRPr="00124AC3">
        <w:rPr>
          <w:b/>
        </w:rPr>
        <w:t>bonyolítási díj</w:t>
      </w:r>
      <w:r w:rsidR="00124AC3">
        <w:t xml:space="preserve">a 70.000.- Ft + áfa, melynek </w:t>
      </w:r>
      <w:r w:rsidR="00124AC3" w:rsidRPr="00124AC3">
        <w:rPr>
          <w:b/>
        </w:rPr>
        <w:t>megfizetése szerződéskötéssel egyidejűleg a kiíró házipénztárában készpénzzel vagy a kiíró OTP Bank Nyrt.-nél vezetett 11741000-20171773-00000000 bankszámlaszámra történik.</w:t>
      </w:r>
    </w:p>
    <w:p w:rsidR="007330AD" w:rsidRDefault="007330AD" w:rsidP="007330AD">
      <w:pPr>
        <w:jc w:val="both"/>
      </w:pPr>
    </w:p>
    <w:p w:rsidR="007330AD" w:rsidRPr="00F03DEE" w:rsidRDefault="007330AD" w:rsidP="007330AD">
      <w:pPr>
        <w:jc w:val="both"/>
        <w:rPr>
          <w:b/>
        </w:rPr>
      </w:pPr>
      <w:r w:rsidRPr="00F03DEE">
        <w:rPr>
          <w:b/>
        </w:rPr>
        <w:t>Az ingatlan megtekintésére 202</w:t>
      </w:r>
      <w:r w:rsidR="003B27E5" w:rsidRPr="00F03DEE">
        <w:rPr>
          <w:b/>
        </w:rPr>
        <w:t>3</w:t>
      </w:r>
      <w:r w:rsidRPr="00F03DEE">
        <w:rPr>
          <w:b/>
        </w:rPr>
        <w:t xml:space="preserve">. </w:t>
      </w:r>
      <w:r w:rsidR="00EC0BF2" w:rsidRPr="00F03DEE">
        <w:rPr>
          <w:b/>
        </w:rPr>
        <w:t>június 15</w:t>
      </w:r>
      <w:r w:rsidR="00D5489D" w:rsidRPr="00F03DEE">
        <w:rPr>
          <w:b/>
        </w:rPr>
        <w:t>.</w:t>
      </w:r>
      <w:r w:rsidRPr="00F03DEE">
        <w:rPr>
          <w:b/>
        </w:rPr>
        <w:t xml:space="preserve"> napján</w:t>
      </w:r>
      <w:r w:rsidR="003B27E5" w:rsidRPr="00F03DEE">
        <w:rPr>
          <w:b/>
        </w:rPr>
        <w:t xml:space="preserve"> és 2023. </w:t>
      </w:r>
      <w:r w:rsidR="00EC0BF2" w:rsidRPr="00F03DEE">
        <w:rPr>
          <w:b/>
        </w:rPr>
        <w:t>június 20</w:t>
      </w:r>
      <w:r w:rsidR="003B27E5" w:rsidRPr="00F03DEE">
        <w:rPr>
          <w:b/>
        </w:rPr>
        <w:t>. napján</w:t>
      </w:r>
      <w:r w:rsidRPr="00F03DEE">
        <w:rPr>
          <w:b/>
        </w:rPr>
        <w:t xml:space="preserve"> 10:00 – 11:00 között</w:t>
      </w:r>
      <w:r w:rsidR="00D5489D" w:rsidRPr="00F03DEE">
        <w:rPr>
          <w:b/>
        </w:rPr>
        <w:t>i</w:t>
      </w:r>
      <w:r w:rsidRPr="00F03DEE">
        <w:rPr>
          <w:b/>
        </w:rPr>
        <w:t xml:space="preserve"> időpontban van lehetőség.</w:t>
      </w:r>
    </w:p>
    <w:p w:rsidR="00124AC3" w:rsidRDefault="00124AC3" w:rsidP="007330AD">
      <w:pPr>
        <w:jc w:val="both"/>
      </w:pPr>
      <w:r>
        <w:t>Amennyiben az ajánlattevő a fent megjelölt időpontban az ingatlant nem tudja megtekinteni, abban az esetben az alábbi telefonszámon a helyiség megtekintésére időpont kérhető: +36-20/627-1619.</w:t>
      </w:r>
    </w:p>
    <w:p w:rsidR="007330AD" w:rsidRPr="00FD22F0" w:rsidRDefault="007330AD" w:rsidP="007330AD">
      <w:pPr>
        <w:jc w:val="both"/>
      </w:pPr>
    </w:p>
    <w:p w:rsidR="007330AD" w:rsidRPr="00C565EC" w:rsidRDefault="007330AD" w:rsidP="007330AD">
      <w:pPr>
        <w:jc w:val="both"/>
        <w:rPr>
          <w:b/>
        </w:rPr>
      </w:pPr>
      <w:r w:rsidRPr="00C565EC">
        <w:rPr>
          <w:b/>
        </w:rPr>
        <w:t>A benyújtott ajánlatnak tartalmazni kell a kiíró által közzé tett: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Pályázati adatlapot,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lastRenderedPageBreak/>
        <w:t>Általános nyilatkozatot, melynek tartalmaznia kell a pályázati feltételek megismerését és elfogadását, a kiíró tájékoztatásának tudomásul vételét, a vételár megfizetésének módját, a szerződés határidőn belül történő megkötését, illetve</w:t>
      </w:r>
      <w:r>
        <w:t xml:space="preserve"> azt, hogy</w:t>
      </w:r>
      <w:r w:rsidRPr="00F96681">
        <w:t xml:space="preserve"> az ajánlat benyújtása az ingatlan részletes megtekintését követően történt meg,</w:t>
      </w:r>
    </w:p>
    <w:p w:rsidR="007330AD" w:rsidRPr="00F96681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Hozzájáruló nyilatkozat az adatkezeléshez,</w:t>
      </w:r>
    </w:p>
    <w:p w:rsidR="007330AD" w:rsidRDefault="007330AD" w:rsidP="007330AD">
      <w:pPr>
        <w:pStyle w:val="Listaszerbekezds"/>
        <w:numPr>
          <w:ilvl w:val="0"/>
          <w:numId w:val="14"/>
        </w:numPr>
        <w:jc w:val="both"/>
      </w:pPr>
      <w:r w:rsidRPr="00F96681">
        <w:t>Átláthatósági nyilatkozatot kizárólag jogi személy esetén</w:t>
      </w:r>
      <w:r w:rsidR="00BA3970">
        <w:t>,</w:t>
      </w:r>
    </w:p>
    <w:p w:rsidR="00BA3970" w:rsidRPr="00BA3970" w:rsidRDefault="00BA3970" w:rsidP="007330AD">
      <w:pPr>
        <w:pStyle w:val="Listaszerbekezds"/>
        <w:numPr>
          <w:ilvl w:val="0"/>
          <w:numId w:val="14"/>
        </w:numPr>
        <w:jc w:val="both"/>
      </w:pPr>
      <w:r>
        <w:t xml:space="preserve">gazdasági társaság esetén 30 napnál nem régebbi cégkivonat és aláírási címpéldány </w:t>
      </w:r>
      <w:r w:rsidRPr="00BA3970">
        <w:rPr>
          <w:b/>
        </w:rPr>
        <w:t>hiteles másolatának becsatolása</w:t>
      </w:r>
      <w:r>
        <w:rPr>
          <w:b/>
        </w:rPr>
        <w:t>,</w:t>
      </w:r>
    </w:p>
    <w:p w:rsidR="00BA3970" w:rsidRPr="00F96681" w:rsidRDefault="00BA3970" w:rsidP="007330AD">
      <w:pPr>
        <w:pStyle w:val="Listaszerbekezds"/>
        <w:numPr>
          <w:ilvl w:val="0"/>
          <w:numId w:val="14"/>
        </w:numPr>
        <w:jc w:val="both"/>
      </w:pPr>
      <w:r w:rsidRPr="005A0EEF">
        <w:rPr>
          <w:b/>
        </w:rPr>
        <w:t>30 napnál nem régebbi köztartozás-mentességről szóló igazolás</w:t>
      </w:r>
      <w:r>
        <w:t xml:space="preserve"> (NAV és azon települési Önkormányzat részéről, ahol a tevékenységet végzi a pályázó)</w:t>
      </w:r>
    </w:p>
    <w:p w:rsidR="007330AD" w:rsidRDefault="007330AD" w:rsidP="007330AD">
      <w:pPr>
        <w:jc w:val="both"/>
        <w:rPr>
          <w:bCs/>
        </w:rPr>
      </w:pPr>
    </w:p>
    <w:p w:rsidR="007330AD" w:rsidRDefault="007330AD" w:rsidP="007330AD">
      <w:pPr>
        <w:jc w:val="both"/>
        <w:rPr>
          <w:bCs/>
        </w:rPr>
      </w:pPr>
      <w:r>
        <w:rPr>
          <w:bCs/>
        </w:rPr>
        <w:t xml:space="preserve">A pályázat </w:t>
      </w:r>
      <w:r w:rsidRPr="00CA3B1E">
        <w:rPr>
          <w:b/>
          <w:bCs/>
        </w:rPr>
        <w:t>érvényességének feltételei</w:t>
      </w:r>
      <w:r w:rsidRPr="00CA3B1E">
        <w:rPr>
          <w:bCs/>
        </w:rPr>
        <w:t>: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„Pályázati adatlap” pontos és olvasható kitöltése, eredeti aláírása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szükséges dokumentumok csatolása</w:t>
      </w:r>
    </w:p>
    <w:p w:rsidR="007330AD" w:rsidRDefault="007330AD" w:rsidP="007330AD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minimum az induló vételár megajánlása</w:t>
      </w:r>
    </w:p>
    <w:p w:rsidR="007330AD" w:rsidRDefault="007330AD" w:rsidP="007330AD">
      <w:pPr>
        <w:jc w:val="both"/>
        <w:rPr>
          <w:bCs/>
        </w:rPr>
      </w:pPr>
    </w:p>
    <w:p w:rsidR="00BA3970" w:rsidRPr="005A0EEF" w:rsidRDefault="00BA3970" w:rsidP="007330AD">
      <w:pPr>
        <w:jc w:val="both"/>
        <w:rPr>
          <w:b/>
          <w:bCs/>
        </w:rPr>
      </w:pPr>
      <w:r w:rsidRPr="005A0EEF">
        <w:rPr>
          <w:b/>
          <w:bCs/>
        </w:rPr>
        <w:t>Kizáró okok:</w:t>
      </w:r>
    </w:p>
    <w:p w:rsidR="00BA3970" w:rsidRDefault="00B179A5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pályázó lejárt esedékesség</w:t>
      </w:r>
      <w:r w:rsidR="002A2DE1">
        <w:rPr>
          <w:bCs/>
        </w:rPr>
        <w:t>ű köztartozással rendelkezik,</w:t>
      </w:r>
    </w:p>
    <w:p w:rsidR="002A2DE1" w:rsidRDefault="002A2DE1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ha a pályázó gazdálkodó szervezet ellen csőd-, felszámolási eljárás indult, végelszámolását kezdeményezte, illetve jogutód nélküli megszüntetése folyamatban van,</w:t>
      </w:r>
    </w:p>
    <w:p w:rsidR="002A2DE1" w:rsidRPr="00BA3970" w:rsidRDefault="002A2DE1" w:rsidP="00BA3970">
      <w:pPr>
        <w:pStyle w:val="Listaszerbekezds"/>
        <w:numPr>
          <w:ilvl w:val="0"/>
          <w:numId w:val="16"/>
        </w:numPr>
        <w:jc w:val="both"/>
        <w:rPr>
          <w:bCs/>
        </w:rPr>
      </w:pPr>
      <w:r>
        <w:rPr>
          <w:bCs/>
        </w:rPr>
        <w:t>a nemzeti vagyonról szóló CXCVI. törvény 3. §-a alapján nem minősül átlátható szervezetnek.</w:t>
      </w:r>
    </w:p>
    <w:p w:rsidR="00BA3970" w:rsidRPr="00A933B4" w:rsidRDefault="00BA3970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 pályázat elbírálása során a </w:t>
      </w:r>
      <w:r w:rsidRPr="00776F8D">
        <w:rPr>
          <w:b/>
          <w:bCs/>
        </w:rPr>
        <w:t>rangsoroláskor alkalmazott szempontok</w:t>
      </w:r>
      <w:r w:rsidRPr="00776F8D">
        <w:t>: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</w:pPr>
      <w:r w:rsidRPr="00776F8D">
        <w:t xml:space="preserve">a pályázati kiírásban szereplő ingatlanra </w:t>
      </w:r>
      <w:r>
        <w:t>nyújtott</w:t>
      </w:r>
      <w:r w:rsidRPr="00776F8D">
        <w:t xml:space="preserve"> pályázati ajánlat (vételár).</w:t>
      </w:r>
    </w:p>
    <w:p w:rsidR="007330AD" w:rsidRDefault="007330AD" w:rsidP="007330AD">
      <w:pPr>
        <w:jc w:val="both"/>
        <w:rPr>
          <w:bCs/>
        </w:rPr>
      </w:pPr>
    </w:p>
    <w:p w:rsidR="007330AD" w:rsidRDefault="007330AD" w:rsidP="007330AD">
      <w:pPr>
        <w:jc w:val="both"/>
        <w:rPr>
          <w:bCs/>
        </w:rPr>
      </w:pPr>
      <w:r w:rsidRPr="00AE5F89">
        <w:rPr>
          <w:b/>
          <w:bCs/>
        </w:rPr>
        <w:t xml:space="preserve">A pályázatok </w:t>
      </w:r>
      <w:r w:rsidRPr="00AE5F89">
        <w:rPr>
          <w:b/>
        </w:rPr>
        <w:t>felbontás</w:t>
      </w:r>
      <w:r w:rsidRPr="00AE5F89">
        <w:rPr>
          <w:b/>
          <w:bCs/>
        </w:rPr>
        <w:t>ára</w:t>
      </w:r>
      <w:r w:rsidRPr="00AE5F89">
        <w:rPr>
          <w:bCs/>
        </w:rPr>
        <w:t xml:space="preserve"> a kiíró </w:t>
      </w:r>
      <w:r w:rsidRPr="00F03DEE">
        <w:rPr>
          <w:bCs/>
        </w:rPr>
        <w:t xml:space="preserve">székhelyén </w:t>
      </w:r>
      <w:r w:rsidRPr="00F03DEE">
        <w:rPr>
          <w:b/>
        </w:rPr>
        <w:t>202</w:t>
      </w:r>
      <w:r w:rsidR="003B27E5" w:rsidRPr="00F03DEE">
        <w:rPr>
          <w:b/>
        </w:rPr>
        <w:t>3</w:t>
      </w:r>
      <w:r w:rsidRPr="00F03DEE">
        <w:rPr>
          <w:b/>
        </w:rPr>
        <w:t>. június</w:t>
      </w:r>
      <w:r w:rsidR="00EC0BF2" w:rsidRPr="00F03DEE">
        <w:rPr>
          <w:b/>
        </w:rPr>
        <w:t xml:space="preserve"> 26</w:t>
      </w:r>
      <w:r w:rsidRPr="00F03DEE">
        <w:rPr>
          <w:b/>
        </w:rPr>
        <w:t xml:space="preserve">. </w:t>
      </w:r>
      <w:r w:rsidRPr="00F03DEE">
        <w:rPr>
          <w:b/>
          <w:bCs/>
        </w:rPr>
        <w:t>napján kerül sor</w:t>
      </w:r>
      <w:r w:rsidRPr="00AE5F89">
        <w:rPr>
          <w:bCs/>
        </w:rPr>
        <w:t xml:space="preserve">. A kiíró a bontás eredményéről az elbírálást követő 5 </w:t>
      </w:r>
      <w:r w:rsidR="00BA3970">
        <w:rPr>
          <w:bCs/>
        </w:rPr>
        <w:t>munka</w:t>
      </w:r>
      <w:r w:rsidRPr="00AE5F89">
        <w:rPr>
          <w:bCs/>
        </w:rPr>
        <w:t xml:space="preserve">napon </w:t>
      </w:r>
      <w:r w:rsidRPr="00776F8D">
        <w:rPr>
          <w:bCs/>
        </w:rPr>
        <w:t>belül</w:t>
      </w:r>
      <w:r w:rsidR="00BA3970">
        <w:rPr>
          <w:bCs/>
        </w:rPr>
        <w:t xml:space="preserve"> telefonon és elektronikus úton értesíti a pályázókat. A pályázati elbírálás eredménye postai úton is megküldésre kerül.</w:t>
      </w:r>
    </w:p>
    <w:p w:rsidR="00E623DF" w:rsidRPr="00F03DEE" w:rsidRDefault="00E623DF" w:rsidP="007330AD">
      <w:pPr>
        <w:jc w:val="both"/>
      </w:pPr>
      <w:r w:rsidRPr="00F03DEE">
        <w:t>Az ajánlatok bontását és elbírálását a Salgótarján Megyei Jogú Város Önkormányzatának Közgyűlése által létrehozott Bizottság végzi. A pályázat bontása zártkörű, azon a pályázók nem vehetnek részt.</w:t>
      </w:r>
    </w:p>
    <w:p w:rsidR="007330AD" w:rsidRPr="00F03DEE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</w:pPr>
      <w:r w:rsidRPr="00776F8D">
        <w:t xml:space="preserve">Amennyiben a kiíró a bontás eredményeképpen azt állapítja meg, hogy az ajánlatok közül nem választható ki egyértelműen a legkedvezőbb ajánlat, mert két vagy több azonos ajánlat érkezett, </w:t>
      </w:r>
      <w:r w:rsidRPr="00776F8D">
        <w:rPr>
          <w:b/>
        </w:rPr>
        <w:t>ártárgyalás</w:t>
      </w:r>
      <w:r w:rsidRPr="00776F8D">
        <w:t xml:space="preserve"> </w:t>
      </w:r>
      <w:r>
        <w:t xml:space="preserve">(licitálás) </w:t>
      </w:r>
      <w:r w:rsidRPr="00776F8D">
        <w:t xml:space="preserve">kiírására kerül sor, melyről annak időpontja előtt legalább </w:t>
      </w:r>
      <w:r>
        <w:t>5</w:t>
      </w:r>
      <w:r w:rsidRPr="00776F8D">
        <w:t xml:space="preserve"> munkanappal értesíti az érintett ajánlatok benyújtóit</w:t>
      </w:r>
      <w:r w:rsidR="00BA3970">
        <w:t xml:space="preserve"> telefonon és elektronikus úton.</w:t>
      </w:r>
    </w:p>
    <w:p w:rsidR="007330AD" w:rsidRPr="00776F8D" w:rsidRDefault="007330AD" w:rsidP="007330AD">
      <w:pPr>
        <w:jc w:val="both"/>
      </w:pPr>
      <w:r w:rsidRPr="00776F8D">
        <w:t xml:space="preserve">Az ártárgyaláson a pályázók ajánlataikat módosíthatják azzal, hogy a korábban megajánlott vételár nem csökkenthető, és az ajánlatnak továbbra is meg kell felelnie a pályázati kiírásban rögzített valamennyi feltételnek. </w:t>
      </w:r>
      <w:r>
        <w:t xml:space="preserve">Az ártárgyaláson az ajánlatottevő személyesen vesz részt, azon a licit </w:t>
      </w:r>
      <w:r w:rsidRPr="00F03DEE">
        <w:t xml:space="preserve">lépcső </w:t>
      </w:r>
      <w:r w:rsidR="00BA3970" w:rsidRPr="00F03DEE">
        <w:t>10</w:t>
      </w:r>
      <w:r w:rsidRPr="00F03DEE">
        <w:t xml:space="preserve">0.000 Ft. Az </w:t>
      </w:r>
      <w:r w:rsidRPr="00776F8D">
        <w:t>ártárgyalás lezárását követően a pályázatok rangsorolására kerül sor.</w:t>
      </w:r>
    </w:p>
    <w:p w:rsidR="007330A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D06E0F">
        <w:rPr>
          <w:b/>
        </w:rPr>
        <w:t>A kiíró hiánypótlást előírhat!</w:t>
      </w:r>
    </w:p>
    <w:p w:rsidR="007330AD" w:rsidRPr="00776F8D" w:rsidRDefault="007330AD" w:rsidP="007330AD">
      <w:pPr>
        <w:jc w:val="both"/>
        <w:rPr>
          <w:bCs/>
        </w:rPr>
      </w:pPr>
    </w:p>
    <w:p w:rsidR="007330AD" w:rsidRPr="00776F8D" w:rsidRDefault="007330AD" w:rsidP="007330AD">
      <w:pPr>
        <w:jc w:val="both"/>
        <w:rPr>
          <w:b/>
          <w:i/>
        </w:rPr>
      </w:pPr>
      <w:r w:rsidRPr="00776F8D">
        <w:rPr>
          <w:bCs/>
        </w:rPr>
        <w:t xml:space="preserve">A </w:t>
      </w:r>
      <w:r w:rsidRPr="000C1208">
        <w:rPr>
          <w:b/>
          <w:bCs/>
        </w:rPr>
        <w:t>kiíró jogosult az eljárást eredménytelennek nyilvánítani</w:t>
      </w:r>
      <w:r w:rsidRPr="00776F8D">
        <w:rPr>
          <w:bCs/>
        </w:rPr>
        <w:t>, amennyiben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nem érkezett pályázati ajánlat,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kizárólag érvénytelen ajánlatok érkeztek,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t>egyik ajánlattevő sem tett a pályázati felhívásban foglaltaknak megfelelő ajánlatot, vagy egyik ajánlat sem érte el a</w:t>
      </w:r>
      <w:r>
        <w:rPr>
          <w:bCs/>
          <w:iCs/>
        </w:rPr>
        <w:t xml:space="preserve"> tulajdonos </w:t>
      </w:r>
      <w:r w:rsidRPr="00776F8D">
        <w:rPr>
          <w:bCs/>
          <w:iCs/>
        </w:rPr>
        <w:t>önkormányzat által meghatározott</w:t>
      </w:r>
      <w:r>
        <w:rPr>
          <w:bCs/>
          <w:iCs/>
        </w:rPr>
        <w:t xml:space="preserve"> minimális</w:t>
      </w:r>
      <w:r w:rsidRPr="00776F8D">
        <w:rPr>
          <w:bCs/>
          <w:iCs/>
        </w:rPr>
        <w:t xml:space="preserve"> értékesítési árat,</w:t>
      </w:r>
    </w:p>
    <w:p w:rsidR="007330AD" w:rsidRPr="00776F8D" w:rsidRDefault="007330AD" w:rsidP="007330AD">
      <w:pPr>
        <w:numPr>
          <w:ilvl w:val="0"/>
          <w:numId w:val="5"/>
        </w:numPr>
        <w:ind w:left="426"/>
        <w:jc w:val="both"/>
        <w:rPr>
          <w:bCs/>
          <w:iCs/>
        </w:rPr>
      </w:pPr>
      <w:r w:rsidRPr="00776F8D">
        <w:rPr>
          <w:bCs/>
          <w:iCs/>
        </w:rPr>
        <w:lastRenderedPageBreak/>
        <w:t xml:space="preserve">a kiíró </w:t>
      </w:r>
      <w:r>
        <w:rPr>
          <w:bCs/>
          <w:iCs/>
        </w:rPr>
        <w:t>egyéb</w:t>
      </w:r>
      <w:r w:rsidR="00BA3970">
        <w:rPr>
          <w:bCs/>
          <w:iCs/>
        </w:rPr>
        <w:t>, rajta kívül álló</w:t>
      </w:r>
      <w:r>
        <w:rPr>
          <w:bCs/>
          <w:iCs/>
        </w:rPr>
        <w:t xml:space="preserve"> okok miatt </w:t>
      </w:r>
      <w:r w:rsidRPr="00776F8D">
        <w:rPr>
          <w:bCs/>
          <w:iCs/>
        </w:rPr>
        <w:t>az eljárás érvénytelenítéséről döntött.</w:t>
      </w:r>
    </w:p>
    <w:p w:rsidR="007330AD" w:rsidRDefault="007330AD" w:rsidP="007330AD">
      <w:pPr>
        <w:jc w:val="both"/>
        <w:rPr>
          <w:bCs/>
          <w:iCs/>
        </w:rPr>
      </w:pPr>
    </w:p>
    <w:p w:rsidR="00BA3970" w:rsidRDefault="00BA3970" w:rsidP="007330AD">
      <w:pPr>
        <w:jc w:val="both"/>
        <w:rPr>
          <w:bCs/>
          <w:iCs/>
        </w:rPr>
      </w:pPr>
      <w:r>
        <w:rPr>
          <w:bCs/>
          <w:iCs/>
        </w:rPr>
        <w:t>A kiíró felhívja a figyelmet, hogy amennyiben a nyertes ajánlattevő jelen kiírásban előírt határidőn alatt a szerződést nem köti meg, vagy a vételárat határidőre nem fizeti meg, úgy kell tekinteni, hogy a jogügylettől visszalépett.</w:t>
      </w:r>
    </w:p>
    <w:p w:rsidR="00BA3970" w:rsidRPr="00776F8D" w:rsidRDefault="00BA3970" w:rsidP="007330AD">
      <w:pPr>
        <w:jc w:val="both"/>
        <w:rPr>
          <w:bCs/>
          <w:iCs/>
        </w:rPr>
      </w:pPr>
    </w:p>
    <w:p w:rsidR="007330AD" w:rsidRPr="00776F8D" w:rsidRDefault="007330AD" w:rsidP="007330AD">
      <w:pPr>
        <w:jc w:val="both"/>
        <w:rPr>
          <w:bCs/>
          <w:iCs/>
        </w:rPr>
      </w:pPr>
      <w:r w:rsidRPr="00776F8D">
        <w:rPr>
          <w:bCs/>
          <w:iCs/>
        </w:rPr>
        <w:t xml:space="preserve">A kiíró fenntartja magának a jogot, hogy a nyertes ajánlattevő visszalépése esetén a pályázat soron következő helyezettjével kössön </w:t>
      </w:r>
      <w:r>
        <w:rPr>
          <w:bCs/>
          <w:iCs/>
        </w:rPr>
        <w:t xml:space="preserve">adásvételi </w:t>
      </w:r>
      <w:r w:rsidRPr="00776F8D">
        <w:rPr>
          <w:bCs/>
          <w:iCs/>
        </w:rPr>
        <w:t>szerződést, amennyiben az megfelel a pályázati feltételeknek.</w:t>
      </w:r>
    </w:p>
    <w:p w:rsidR="007330AD" w:rsidRPr="00776F8D" w:rsidRDefault="007330AD" w:rsidP="007330AD">
      <w:pPr>
        <w:jc w:val="both"/>
      </w:pPr>
    </w:p>
    <w:p w:rsidR="007330AD" w:rsidRPr="00D06E0F" w:rsidRDefault="007330AD" w:rsidP="007330AD">
      <w:pPr>
        <w:jc w:val="both"/>
        <w:rPr>
          <w:b/>
        </w:rPr>
      </w:pPr>
      <w:r w:rsidRPr="005635F7">
        <w:rPr>
          <w:b/>
        </w:rPr>
        <w:t>A pályázat benyújtásával az ajánlattevő elfogadja a jelen pályázati feltételeket, és vállalja az abban foglalt kötelezettség teljesítését; továbbá tudomásul veszi, hogy ajánlata kidolgozásával felmerült költségek őt terhelik, azokat a kiíróra nem háríthatja.</w:t>
      </w:r>
    </w:p>
    <w:p w:rsidR="007330AD" w:rsidRPr="00B4252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>Ajánlatkérő fenntartja a jogot a pályázat – indoklás nélkül történő – eredménytelenné minősítésére.</w:t>
      </w:r>
    </w:p>
    <w:p w:rsidR="007330AD" w:rsidRPr="00E863D6" w:rsidRDefault="007330AD" w:rsidP="007330AD">
      <w:pPr>
        <w:jc w:val="both"/>
      </w:pPr>
    </w:p>
    <w:p w:rsidR="007330AD" w:rsidRPr="00E863D6" w:rsidRDefault="007330AD" w:rsidP="007330AD">
      <w:pPr>
        <w:jc w:val="both"/>
      </w:pPr>
      <w:r w:rsidRPr="00E863D6">
        <w:t xml:space="preserve">További információ a Salgó Vagyon Kft. vagyonkezelési </w:t>
      </w:r>
      <w:r>
        <w:t>divízió osztályán a</w:t>
      </w:r>
      <w:r w:rsidRPr="00E863D6">
        <w:t xml:space="preserve"> 32/700-108 (</w:t>
      </w:r>
      <w:r>
        <w:t>723</w:t>
      </w:r>
      <w:r w:rsidRPr="00E863D6">
        <w:t>. mellék)</w:t>
      </w:r>
      <w:r>
        <w:t xml:space="preserve"> </w:t>
      </w:r>
      <w:r w:rsidRPr="00E863D6">
        <w:t>telefonszámon</w:t>
      </w:r>
      <w:r>
        <w:t>, illetve a +36-20/627-1619 titkársági mobilszámon</w:t>
      </w:r>
      <w:r w:rsidRPr="00E863D6">
        <w:t xml:space="preserve"> szerezhető be.</w:t>
      </w:r>
    </w:p>
    <w:p w:rsidR="005A00E5" w:rsidRPr="00E863D6" w:rsidRDefault="005A00E5" w:rsidP="005A00E5">
      <w:pPr>
        <w:jc w:val="both"/>
      </w:pPr>
    </w:p>
    <w:p w:rsidR="005A00E5" w:rsidRDefault="005A00E5" w:rsidP="005A00E5">
      <w:pPr>
        <w:jc w:val="both"/>
      </w:pPr>
      <w:r w:rsidRPr="003624F1">
        <w:t>Salgótarján, 20</w:t>
      </w:r>
      <w:r w:rsidR="00A933B4">
        <w:t>2</w:t>
      </w:r>
      <w:r w:rsidR="003B27E5">
        <w:t>3</w:t>
      </w:r>
      <w:r w:rsidR="0096774F">
        <w:t>.</w:t>
      </w:r>
      <w:r w:rsidR="007330AD">
        <w:t xml:space="preserve"> </w:t>
      </w:r>
      <w:r w:rsidR="00EC0BF2">
        <w:t xml:space="preserve">június </w:t>
      </w:r>
      <w:r w:rsidR="00F03DEE">
        <w:t>9</w:t>
      </w:r>
      <w:r w:rsidR="003B27E5">
        <w:t>.</w:t>
      </w:r>
    </w:p>
    <w:p w:rsidR="0096774F" w:rsidRDefault="0096774F" w:rsidP="005A00E5">
      <w:pPr>
        <w:jc w:val="both"/>
      </w:pPr>
    </w:p>
    <w:p w:rsidR="005A00E5" w:rsidRDefault="005A00E5" w:rsidP="005A00E5">
      <w:pPr>
        <w:jc w:val="both"/>
      </w:pPr>
    </w:p>
    <w:p w:rsidR="005A00E5" w:rsidRPr="00E863D6" w:rsidRDefault="005A00E5" w:rsidP="005A00E5">
      <w:pPr>
        <w:jc w:val="both"/>
      </w:pPr>
    </w:p>
    <w:p w:rsidR="005A00E5" w:rsidRPr="00E863D6" w:rsidRDefault="005A00E5" w:rsidP="005A00E5">
      <w:pPr>
        <w:tabs>
          <w:tab w:val="center" w:pos="6237"/>
        </w:tabs>
        <w:jc w:val="both"/>
      </w:pPr>
      <w:r w:rsidRPr="00E863D6">
        <w:tab/>
        <w:t>Méhes András</w:t>
      </w:r>
    </w:p>
    <w:p w:rsidR="005A00E5" w:rsidRDefault="005A00E5" w:rsidP="005A00E5">
      <w:pPr>
        <w:tabs>
          <w:tab w:val="center" w:pos="6237"/>
        </w:tabs>
        <w:jc w:val="both"/>
      </w:pPr>
      <w:r w:rsidRPr="00E863D6">
        <w:tab/>
        <w:t>ügyvezető igazgató</w:t>
      </w:r>
    </w:p>
    <w:p w:rsidR="00F95874" w:rsidRDefault="00F95874" w:rsidP="00F95874">
      <w:pPr>
        <w:jc w:val="both"/>
      </w:pPr>
      <w:bookmarkStart w:id="1" w:name="_GoBack"/>
      <w:bookmarkEnd w:id="1"/>
    </w:p>
    <w:sectPr w:rsidR="00F95874" w:rsidSect="007330AD">
      <w:footerReference w:type="default" r:id="rId14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DE1" w:rsidRDefault="002A2DE1" w:rsidP="002A2DE1">
      <w:r>
        <w:separator/>
      </w:r>
    </w:p>
  </w:endnote>
  <w:endnote w:type="continuationSeparator" w:id="0">
    <w:p w:rsidR="002A2DE1" w:rsidRDefault="002A2DE1" w:rsidP="002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0985486"/>
      <w:docPartObj>
        <w:docPartGallery w:val="Page Numbers (Bottom of Page)"/>
        <w:docPartUnique/>
      </w:docPartObj>
    </w:sdtPr>
    <w:sdtEndPr/>
    <w:sdtContent>
      <w:p w:rsidR="002A2DE1" w:rsidRDefault="002A2DE1" w:rsidP="002A2DE1">
        <w:pPr>
          <w:pStyle w:val="llb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DE1" w:rsidRDefault="002A2DE1" w:rsidP="002A2DE1">
      <w:r>
        <w:separator/>
      </w:r>
    </w:p>
  </w:footnote>
  <w:footnote w:type="continuationSeparator" w:id="0">
    <w:p w:rsidR="002A2DE1" w:rsidRDefault="002A2DE1" w:rsidP="002A2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95A721A"/>
    <w:multiLevelType w:val="hybridMultilevel"/>
    <w:tmpl w:val="50E2602A"/>
    <w:lvl w:ilvl="0" w:tplc="9B6A9AC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2D094D"/>
    <w:multiLevelType w:val="hybridMultilevel"/>
    <w:tmpl w:val="1EF2A0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03ED6"/>
    <w:multiLevelType w:val="hybridMultilevel"/>
    <w:tmpl w:val="C7FA4EF6"/>
    <w:lvl w:ilvl="0" w:tplc="EE82B7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E51F3"/>
    <w:multiLevelType w:val="hybridMultilevel"/>
    <w:tmpl w:val="CBFE4DF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4385E"/>
    <w:multiLevelType w:val="hybridMultilevel"/>
    <w:tmpl w:val="3C004456"/>
    <w:lvl w:ilvl="0" w:tplc="AAFCFDCC">
      <w:start w:val="1"/>
      <w:numFmt w:val="decimal"/>
      <w:lvlText w:val="%1."/>
      <w:lvlJc w:val="left"/>
      <w:pPr>
        <w:ind w:left="43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150" w:hanging="360"/>
      </w:pPr>
    </w:lvl>
    <w:lvl w:ilvl="2" w:tplc="040E001B" w:tentative="1">
      <w:start w:val="1"/>
      <w:numFmt w:val="lowerRoman"/>
      <w:lvlText w:val="%3."/>
      <w:lvlJc w:val="right"/>
      <w:pPr>
        <w:ind w:left="1870" w:hanging="180"/>
      </w:pPr>
    </w:lvl>
    <w:lvl w:ilvl="3" w:tplc="040E000F" w:tentative="1">
      <w:start w:val="1"/>
      <w:numFmt w:val="decimal"/>
      <w:lvlText w:val="%4."/>
      <w:lvlJc w:val="left"/>
      <w:pPr>
        <w:ind w:left="2590" w:hanging="360"/>
      </w:pPr>
    </w:lvl>
    <w:lvl w:ilvl="4" w:tplc="040E0019" w:tentative="1">
      <w:start w:val="1"/>
      <w:numFmt w:val="lowerLetter"/>
      <w:lvlText w:val="%5."/>
      <w:lvlJc w:val="left"/>
      <w:pPr>
        <w:ind w:left="3310" w:hanging="360"/>
      </w:pPr>
    </w:lvl>
    <w:lvl w:ilvl="5" w:tplc="040E001B" w:tentative="1">
      <w:start w:val="1"/>
      <w:numFmt w:val="lowerRoman"/>
      <w:lvlText w:val="%6."/>
      <w:lvlJc w:val="right"/>
      <w:pPr>
        <w:ind w:left="4030" w:hanging="180"/>
      </w:pPr>
    </w:lvl>
    <w:lvl w:ilvl="6" w:tplc="040E000F" w:tentative="1">
      <w:start w:val="1"/>
      <w:numFmt w:val="decimal"/>
      <w:lvlText w:val="%7."/>
      <w:lvlJc w:val="left"/>
      <w:pPr>
        <w:ind w:left="4750" w:hanging="360"/>
      </w:pPr>
    </w:lvl>
    <w:lvl w:ilvl="7" w:tplc="040E0019" w:tentative="1">
      <w:start w:val="1"/>
      <w:numFmt w:val="lowerLetter"/>
      <w:lvlText w:val="%8."/>
      <w:lvlJc w:val="left"/>
      <w:pPr>
        <w:ind w:left="5470" w:hanging="360"/>
      </w:pPr>
    </w:lvl>
    <w:lvl w:ilvl="8" w:tplc="040E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 w15:restartNumberingAfterBreak="0">
    <w:nsid w:val="3819597B"/>
    <w:multiLevelType w:val="hybridMultilevel"/>
    <w:tmpl w:val="DD62A758"/>
    <w:lvl w:ilvl="0" w:tplc="92E02A08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B1C7F"/>
    <w:multiLevelType w:val="hybridMultilevel"/>
    <w:tmpl w:val="F3E2E336"/>
    <w:lvl w:ilvl="0" w:tplc="11369476">
      <w:start w:val="3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F00F8"/>
    <w:multiLevelType w:val="hybridMultilevel"/>
    <w:tmpl w:val="A110833C"/>
    <w:lvl w:ilvl="0" w:tplc="5FEA1F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2EB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CC5E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C78A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241D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7C0F5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7858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0AD7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B81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050160"/>
    <w:multiLevelType w:val="hybridMultilevel"/>
    <w:tmpl w:val="53925DD6"/>
    <w:lvl w:ilvl="0" w:tplc="3AE6108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A4040"/>
    <w:multiLevelType w:val="hybridMultilevel"/>
    <w:tmpl w:val="4B3457E8"/>
    <w:lvl w:ilvl="0" w:tplc="040E0013">
      <w:start w:val="1"/>
      <w:numFmt w:val="upperRoman"/>
      <w:lvlText w:val="%1."/>
      <w:lvlJc w:val="righ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1E37ECF"/>
    <w:multiLevelType w:val="hybridMultilevel"/>
    <w:tmpl w:val="51B0614E"/>
    <w:lvl w:ilvl="0" w:tplc="6D26E3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874BB0"/>
    <w:multiLevelType w:val="hybridMultilevel"/>
    <w:tmpl w:val="B4AE14B0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3F2BB0"/>
    <w:multiLevelType w:val="singleLevel"/>
    <w:tmpl w:val="6D26E3D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4"/>
  </w:num>
  <w:num w:numId="5">
    <w:abstractNumId w:val="14"/>
  </w:num>
  <w:num w:numId="6">
    <w:abstractNumId w:val="12"/>
  </w:num>
  <w:num w:numId="7">
    <w:abstractNumId w:val="0"/>
  </w:num>
  <w:num w:numId="8">
    <w:abstractNumId w:val="9"/>
  </w:num>
  <w:num w:numId="9">
    <w:abstractNumId w:val="2"/>
  </w:num>
  <w:num w:numId="10">
    <w:abstractNumId w:val="13"/>
  </w:num>
  <w:num w:numId="11">
    <w:abstractNumId w:val="11"/>
  </w:num>
  <w:num w:numId="12">
    <w:abstractNumId w:val="10"/>
  </w:num>
  <w:num w:numId="13">
    <w:abstractNumId w:val="6"/>
  </w:num>
  <w:num w:numId="14">
    <w:abstractNumId w:val="7"/>
  </w:num>
  <w:num w:numId="15">
    <w:abstractNumId w:val="5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6B"/>
    <w:rsid w:val="00001B24"/>
    <w:rsid w:val="000034D3"/>
    <w:rsid w:val="00004D4D"/>
    <w:rsid w:val="00015A87"/>
    <w:rsid w:val="00026F68"/>
    <w:rsid w:val="00057EBA"/>
    <w:rsid w:val="00060BC2"/>
    <w:rsid w:val="000725D9"/>
    <w:rsid w:val="0009198A"/>
    <w:rsid w:val="000A21C6"/>
    <w:rsid w:val="000A2FFE"/>
    <w:rsid w:val="000B0DA8"/>
    <w:rsid w:val="000C1208"/>
    <w:rsid w:val="000C2AF7"/>
    <w:rsid w:val="000C688B"/>
    <w:rsid w:val="000D7551"/>
    <w:rsid w:val="000E1E4D"/>
    <w:rsid w:val="000E1EF0"/>
    <w:rsid w:val="000E3D39"/>
    <w:rsid w:val="000E60CD"/>
    <w:rsid w:val="0010680E"/>
    <w:rsid w:val="001072BE"/>
    <w:rsid w:val="00114056"/>
    <w:rsid w:val="00124AC3"/>
    <w:rsid w:val="00126882"/>
    <w:rsid w:val="00141544"/>
    <w:rsid w:val="00145394"/>
    <w:rsid w:val="00162481"/>
    <w:rsid w:val="00170763"/>
    <w:rsid w:val="00171675"/>
    <w:rsid w:val="00181325"/>
    <w:rsid w:val="001A3654"/>
    <w:rsid w:val="001A5162"/>
    <w:rsid w:val="001B0F1D"/>
    <w:rsid w:val="001C48C8"/>
    <w:rsid w:val="001E18F9"/>
    <w:rsid w:val="001F76A7"/>
    <w:rsid w:val="00203E33"/>
    <w:rsid w:val="00231A04"/>
    <w:rsid w:val="0024608B"/>
    <w:rsid w:val="00256A08"/>
    <w:rsid w:val="00257D38"/>
    <w:rsid w:val="0026162B"/>
    <w:rsid w:val="00261A80"/>
    <w:rsid w:val="00266BC0"/>
    <w:rsid w:val="002703C1"/>
    <w:rsid w:val="00271C6F"/>
    <w:rsid w:val="002900BA"/>
    <w:rsid w:val="0029070C"/>
    <w:rsid w:val="00294E13"/>
    <w:rsid w:val="002A2DE1"/>
    <w:rsid w:val="002A2FF4"/>
    <w:rsid w:val="002A78B2"/>
    <w:rsid w:val="002B054A"/>
    <w:rsid w:val="002D455C"/>
    <w:rsid w:val="002F1861"/>
    <w:rsid w:val="002F48DD"/>
    <w:rsid w:val="002F7C61"/>
    <w:rsid w:val="00312031"/>
    <w:rsid w:val="003153C8"/>
    <w:rsid w:val="00315AAA"/>
    <w:rsid w:val="00316EAD"/>
    <w:rsid w:val="00323383"/>
    <w:rsid w:val="00331266"/>
    <w:rsid w:val="00344262"/>
    <w:rsid w:val="00351C09"/>
    <w:rsid w:val="003624F1"/>
    <w:rsid w:val="00362DBD"/>
    <w:rsid w:val="003754A7"/>
    <w:rsid w:val="00384F67"/>
    <w:rsid w:val="003A7CAA"/>
    <w:rsid w:val="003B27E5"/>
    <w:rsid w:val="003C0646"/>
    <w:rsid w:val="003C1644"/>
    <w:rsid w:val="003C5554"/>
    <w:rsid w:val="003D3DB5"/>
    <w:rsid w:val="003D55E4"/>
    <w:rsid w:val="003E4ED1"/>
    <w:rsid w:val="003F028A"/>
    <w:rsid w:val="003F3EC7"/>
    <w:rsid w:val="00412FEE"/>
    <w:rsid w:val="004145F2"/>
    <w:rsid w:val="00415DF8"/>
    <w:rsid w:val="00430305"/>
    <w:rsid w:val="004371F6"/>
    <w:rsid w:val="004562BD"/>
    <w:rsid w:val="00457612"/>
    <w:rsid w:val="0046507D"/>
    <w:rsid w:val="00470923"/>
    <w:rsid w:val="004A1768"/>
    <w:rsid w:val="004A2403"/>
    <w:rsid w:val="004A42BD"/>
    <w:rsid w:val="004A631B"/>
    <w:rsid w:val="004C0A8B"/>
    <w:rsid w:val="004C1BD6"/>
    <w:rsid w:val="004C4B98"/>
    <w:rsid w:val="004E45F4"/>
    <w:rsid w:val="00507026"/>
    <w:rsid w:val="00511957"/>
    <w:rsid w:val="005123C7"/>
    <w:rsid w:val="00516051"/>
    <w:rsid w:val="00543F25"/>
    <w:rsid w:val="00550477"/>
    <w:rsid w:val="00556037"/>
    <w:rsid w:val="00556AEC"/>
    <w:rsid w:val="005635F7"/>
    <w:rsid w:val="005734EA"/>
    <w:rsid w:val="00576F98"/>
    <w:rsid w:val="00581492"/>
    <w:rsid w:val="005A00E5"/>
    <w:rsid w:val="005A0EEF"/>
    <w:rsid w:val="005A3B13"/>
    <w:rsid w:val="005C01E3"/>
    <w:rsid w:val="005C6E39"/>
    <w:rsid w:val="005D480B"/>
    <w:rsid w:val="005D4DB6"/>
    <w:rsid w:val="005E5834"/>
    <w:rsid w:val="00600D1E"/>
    <w:rsid w:val="00604E6B"/>
    <w:rsid w:val="00613D7C"/>
    <w:rsid w:val="00617E0F"/>
    <w:rsid w:val="00622539"/>
    <w:rsid w:val="00630ABA"/>
    <w:rsid w:val="00653224"/>
    <w:rsid w:val="00663357"/>
    <w:rsid w:val="00671CE2"/>
    <w:rsid w:val="00690DE3"/>
    <w:rsid w:val="006B14EF"/>
    <w:rsid w:val="006B61C3"/>
    <w:rsid w:val="006B74A4"/>
    <w:rsid w:val="006C7CE4"/>
    <w:rsid w:val="006D28DB"/>
    <w:rsid w:val="006E282F"/>
    <w:rsid w:val="006F1CC3"/>
    <w:rsid w:val="006F61B4"/>
    <w:rsid w:val="007032E8"/>
    <w:rsid w:val="00712273"/>
    <w:rsid w:val="00712B69"/>
    <w:rsid w:val="007177B5"/>
    <w:rsid w:val="00726B55"/>
    <w:rsid w:val="007330AD"/>
    <w:rsid w:val="007347B1"/>
    <w:rsid w:val="0075069A"/>
    <w:rsid w:val="0075685C"/>
    <w:rsid w:val="00763505"/>
    <w:rsid w:val="00763D03"/>
    <w:rsid w:val="0076596A"/>
    <w:rsid w:val="007668E9"/>
    <w:rsid w:val="007673C0"/>
    <w:rsid w:val="00781922"/>
    <w:rsid w:val="00785739"/>
    <w:rsid w:val="00785B79"/>
    <w:rsid w:val="007860B9"/>
    <w:rsid w:val="00787127"/>
    <w:rsid w:val="007B505C"/>
    <w:rsid w:val="007B5CBA"/>
    <w:rsid w:val="007C0222"/>
    <w:rsid w:val="007D3E46"/>
    <w:rsid w:val="007E196C"/>
    <w:rsid w:val="007E50F2"/>
    <w:rsid w:val="007F1B81"/>
    <w:rsid w:val="00810958"/>
    <w:rsid w:val="00835F8C"/>
    <w:rsid w:val="00836440"/>
    <w:rsid w:val="00843B55"/>
    <w:rsid w:val="00844888"/>
    <w:rsid w:val="00865A79"/>
    <w:rsid w:val="0086753C"/>
    <w:rsid w:val="0087021D"/>
    <w:rsid w:val="008703D7"/>
    <w:rsid w:val="00870470"/>
    <w:rsid w:val="00872CD4"/>
    <w:rsid w:val="00876D5F"/>
    <w:rsid w:val="00887BEE"/>
    <w:rsid w:val="008939C1"/>
    <w:rsid w:val="008D2FE3"/>
    <w:rsid w:val="008D481F"/>
    <w:rsid w:val="008F3B17"/>
    <w:rsid w:val="008F7E7D"/>
    <w:rsid w:val="0093706E"/>
    <w:rsid w:val="00945CDB"/>
    <w:rsid w:val="0095718C"/>
    <w:rsid w:val="009608F5"/>
    <w:rsid w:val="00963FD4"/>
    <w:rsid w:val="00967032"/>
    <w:rsid w:val="0096774F"/>
    <w:rsid w:val="009874E3"/>
    <w:rsid w:val="00991F25"/>
    <w:rsid w:val="009A11E9"/>
    <w:rsid w:val="009A2D1B"/>
    <w:rsid w:val="009A608B"/>
    <w:rsid w:val="009A6382"/>
    <w:rsid w:val="009B1A5F"/>
    <w:rsid w:val="009C26DC"/>
    <w:rsid w:val="009C738A"/>
    <w:rsid w:val="009D2EB3"/>
    <w:rsid w:val="009D3770"/>
    <w:rsid w:val="009D45BE"/>
    <w:rsid w:val="009D47FD"/>
    <w:rsid w:val="009F4E05"/>
    <w:rsid w:val="00A0509F"/>
    <w:rsid w:val="00A14236"/>
    <w:rsid w:val="00A16B90"/>
    <w:rsid w:val="00A1749F"/>
    <w:rsid w:val="00A21E5C"/>
    <w:rsid w:val="00A3507C"/>
    <w:rsid w:val="00A40CE0"/>
    <w:rsid w:val="00A42ED5"/>
    <w:rsid w:val="00A570D0"/>
    <w:rsid w:val="00A612C8"/>
    <w:rsid w:val="00A751C4"/>
    <w:rsid w:val="00A805A3"/>
    <w:rsid w:val="00A85B8C"/>
    <w:rsid w:val="00A933B4"/>
    <w:rsid w:val="00A964FD"/>
    <w:rsid w:val="00AA1A0F"/>
    <w:rsid w:val="00AB1D31"/>
    <w:rsid w:val="00AC107F"/>
    <w:rsid w:val="00AC51CA"/>
    <w:rsid w:val="00AE5F89"/>
    <w:rsid w:val="00B02601"/>
    <w:rsid w:val="00B10CB3"/>
    <w:rsid w:val="00B12353"/>
    <w:rsid w:val="00B179A5"/>
    <w:rsid w:val="00B207B2"/>
    <w:rsid w:val="00B20E7B"/>
    <w:rsid w:val="00B22FEE"/>
    <w:rsid w:val="00B25E24"/>
    <w:rsid w:val="00B3397F"/>
    <w:rsid w:val="00B40896"/>
    <w:rsid w:val="00B42526"/>
    <w:rsid w:val="00B44210"/>
    <w:rsid w:val="00B476EA"/>
    <w:rsid w:val="00B47B6F"/>
    <w:rsid w:val="00B50B88"/>
    <w:rsid w:val="00B56EF0"/>
    <w:rsid w:val="00B72CE2"/>
    <w:rsid w:val="00B73B02"/>
    <w:rsid w:val="00B949DD"/>
    <w:rsid w:val="00B94B56"/>
    <w:rsid w:val="00BA112D"/>
    <w:rsid w:val="00BA3970"/>
    <w:rsid w:val="00BB0012"/>
    <w:rsid w:val="00BD60F5"/>
    <w:rsid w:val="00BE4274"/>
    <w:rsid w:val="00C02FC6"/>
    <w:rsid w:val="00C0740A"/>
    <w:rsid w:val="00C24AE8"/>
    <w:rsid w:val="00C27720"/>
    <w:rsid w:val="00C46D96"/>
    <w:rsid w:val="00C62323"/>
    <w:rsid w:val="00C72AE6"/>
    <w:rsid w:val="00CA3B1E"/>
    <w:rsid w:val="00CA60C3"/>
    <w:rsid w:val="00CB50FB"/>
    <w:rsid w:val="00CC0CD1"/>
    <w:rsid w:val="00CC270F"/>
    <w:rsid w:val="00CE2CC6"/>
    <w:rsid w:val="00CF7B73"/>
    <w:rsid w:val="00D004A5"/>
    <w:rsid w:val="00D06472"/>
    <w:rsid w:val="00D14618"/>
    <w:rsid w:val="00D43D7C"/>
    <w:rsid w:val="00D46DB6"/>
    <w:rsid w:val="00D5489D"/>
    <w:rsid w:val="00D652C5"/>
    <w:rsid w:val="00D777E7"/>
    <w:rsid w:val="00D807F3"/>
    <w:rsid w:val="00D816EE"/>
    <w:rsid w:val="00D84490"/>
    <w:rsid w:val="00D90D59"/>
    <w:rsid w:val="00D93887"/>
    <w:rsid w:val="00DA30CC"/>
    <w:rsid w:val="00DA4A84"/>
    <w:rsid w:val="00DA5CD3"/>
    <w:rsid w:val="00DE793C"/>
    <w:rsid w:val="00DF0446"/>
    <w:rsid w:val="00E058A8"/>
    <w:rsid w:val="00E1779E"/>
    <w:rsid w:val="00E22440"/>
    <w:rsid w:val="00E269C1"/>
    <w:rsid w:val="00E623DF"/>
    <w:rsid w:val="00E6308F"/>
    <w:rsid w:val="00E674CB"/>
    <w:rsid w:val="00E863D6"/>
    <w:rsid w:val="00E9444D"/>
    <w:rsid w:val="00E963C3"/>
    <w:rsid w:val="00EA19BD"/>
    <w:rsid w:val="00EB3824"/>
    <w:rsid w:val="00EB6855"/>
    <w:rsid w:val="00EC0BF2"/>
    <w:rsid w:val="00EC361C"/>
    <w:rsid w:val="00EC71C4"/>
    <w:rsid w:val="00F0267C"/>
    <w:rsid w:val="00F03DEE"/>
    <w:rsid w:val="00F0684A"/>
    <w:rsid w:val="00F15035"/>
    <w:rsid w:val="00F16AC9"/>
    <w:rsid w:val="00F24AE6"/>
    <w:rsid w:val="00F3268C"/>
    <w:rsid w:val="00F469FB"/>
    <w:rsid w:val="00F46B12"/>
    <w:rsid w:val="00F473D1"/>
    <w:rsid w:val="00F624B0"/>
    <w:rsid w:val="00F63BD2"/>
    <w:rsid w:val="00F80810"/>
    <w:rsid w:val="00F95874"/>
    <w:rsid w:val="00FA09C1"/>
    <w:rsid w:val="00FB1F76"/>
    <w:rsid w:val="00FB2152"/>
    <w:rsid w:val="00FB2A2E"/>
    <w:rsid w:val="00FB6F67"/>
    <w:rsid w:val="00FC1FCB"/>
    <w:rsid w:val="00FD22F0"/>
    <w:rsid w:val="00FE5B14"/>
    <w:rsid w:val="00FF2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BD03AD"/>
  <w15:docId w15:val="{64F48DCB-D0E1-4273-BC62-9C96D11F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04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EA19BD"/>
    <w:pPr>
      <w:keepNext/>
      <w:numPr>
        <w:numId w:val="2"/>
      </w:numPr>
      <w:suppressAutoHyphens/>
      <w:outlineLvl w:val="0"/>
    </w:pPr>
    <w:rPr>
      <w:b/>
      <w:bCs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link w:val="CmChar"/>
    <w:qFormat/>
    <w:rsid w:val="00604E6B"/>
    <w:pPr>
      <w:jc w:val="center"/>
    </w:pPr>
    <w:rPr>
      <w:b/>
      <w:bCs/>
      <w:sz w:val="28"/>
    </w:rPr>
  </w:style>
  <w:style w:type="character" w:customStyle="1" w:styleId="CmChar">
    <w:name w:val="Cím Char"/>
    <w:basedOn w:val="Bekezdsalapbettpusa"/>
    <w:link w:val="Cm"/>
    <w:rsid w:val="00604E6B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04E6B"/>
    <w:rPr>
      <w:color w:val="0000FF" w:themeColor="hyperlink"/>
      <w:u w:val="single"/>
    </w:rPr>
  </w:style>
  <w:style w:type="paragraph" w:styleId="NormlWeb">
    <w:name w:val="Normal (Web)"/>
    <w:basedOn w:val="Norml"/>
    <w:unhideWhenUsed/>
    <w:rsid w:val="00604E6B"/>
    <w:pPr>
      <w:spacing w:before="100" w:beforeAutospacing="1" w:after="100" w:afterAutospacing="1"/>
    </w:pPr>
  </w:style>
  <w:style w:type="character" w:customStyle="1" w:styleId="Cmsor1Char">
    <w:name w:val="Címsor 1 Char"/>
    <w:basedOn w:val="Bekezdsalapbettpusa"/>
    <w:link w:val="Cmsor1"/>
    <w:rsid w:val="00EA19B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paragraph" w:styleId="Szvegtrzs">
    <w:name w:val="Body Text"/>
    <w:basedOn w:val="Norml"/>
    <w:link w:val="SzvegtrzsChar"/>
    <w:rsid w:val="00EA19BD"/>
    <w:pPr>
      <w:suppressAutoHyphens/>
      <w:jc w:val="both"/>
    </w:pPr>
    <w:rPr>
      <w:lang w:eastAsia="ar-SA"/>
    </w:rPr>
  </w:style>
  <w:style w:type="character" w:customStyle="1" w:styleId="SzvegtrzsChar">
    <w:name w:val="Szövegtörzs Char"/>
    <w:basedOn w:val="Bekezdsalapbettpusa"/>
    <w:link w:val="Szvegtrzs"/>
    <w:rsid w:val="00EA19B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zvegtrzs31">
    <w:name w:val="Szövegtörzs 31"/>
    <w:basedOn w:val="Norml"/>
    <w:rsid w:val="00EA19BD"/>
    <w:pPr>
      <w:suppressAutoHyphens/>
      <w:spacing w:after="120"/>
    </w:pPr>
    <w:rPr>
      <w:sz w:val="16"/>
      <w:szCs w:val="16"/>
      <w:lang w:eastAsia="ar-SA"/>
    </w:rPr>
  </w:style>
  <w:style w:type="paragraph" w:styleId="Listaszerbekezds">
    <w:name w:val="List Paragraph"/>
    <w:basedOn w:val="Norml"/>
    <w:uiPriority w:val="34"/>
    <w:qFormat/>
    <w:rsid w:val="00EA19BD"/>
    <w:pPr>
      <w:suppressAutoHyphens/>
      <w:ind w:left="720"/>
      <w:contextualSpacing/>
    </w:pPr>
    <w:rPr>
      <w:lang w:eastAsia="ar-SA"/>
    </w:rPr>
  </w:style>
  <w:style w:type="paragraph" w:styleId="lfej">
    <w:name w:val="header"/>
    <w:basedOn w:val="Norml"/>
    <w:link w:val="lfejChar"/>
    <w:semiHidden/>
    <w:rsid w:val="00EA19B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semiHidden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unhideWhenUsed/>
    <w:rsid w:val="00EA19BD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rsid w:val="00EA19BD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863D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63D6"/>
    <w:rPr>
      <w:rFonts w:ascii="Segoe UI" w:eastAsia="Times New Roman" w:hAnsi="Segoe UI" w:cs="Segoe UI"/>
      <w:sz w:val="18"/>
      <w:szCs w:val="18"/>
      <w:lang w:eastAsia="hu-HU"/>
    </w:rPr>
  </w:style>
  <w:style w:type="paragraph" w:customStyle="1" w:styleId="Alaprtelmezett">
    <w:name w:val="Alapértelmezett"/>
    <w:rsid w:val="00CA60C3"/>
    <w:pPr>
      <w:tabs>
        <w:tab w:val="left" w:pos="708"/>
      </w:tabs>
      <w:suppressAutoHyphens/>
      <w:spacing w:after="160" w:line="259" w:lineRule="atLeast"/>
    </w:pPr>
    <w:rPr>
      <w:rFonts w:ascii="Times New Roman" w:eastAsia="Lucida Sans Unicode" w:hAnsi="Times New Roman" w:cs="Mangal"/>
      <w:color w:val="00000A"/>
      <w:sz w:val="20"/>
      <w:szCs w:val="20"/>
      <w:lang w:eastAsia="zh-CN" w:bidi="hi-IN"/>
    </w:rPr>
  </w:style>
  <w:style w:type="character" w:customStyle="1" w:styleId="Internet-hivatkozs">
    <w:name w:val="Internet-hivatkozás"/>
    <w:rsid w:val="00CA60C3"/>
    <w:rPr>
      <w:color w:val="000080"/>
      <w:u w:val="single"/>
      <w:lang w:val="hu-HU" w:eastAsia="hu-HU" w:bidi="hu-HU"/>
    </w:rPr>
  </w:style>
  <w:style w:type="paragraph" w:styleId="Nincstrkz">
    <w:name w:val="No Spacing"/>
    <w:uiPriority w:val="1"/>
    <w:qFormat/>
    <w:rsid w:val="005635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CC0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lb">
    <w:name w:val="footer"/>
    <w:basedOn w:val="Norml"/>
    <w:link w:val="llbChar"/>
    <w:uiPriority w:val="99"/>
    <w:unhideWhenUsed/>
    <w:rsid w:val="002A2DE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A2DE1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5911EB-A360-4754-9182-A30A0FB0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1544</Words>
  <Characters>10658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Salgó Vagyon Kft</Company>
  <LinksUpToDate>false</LinksUpToDate>
  <CharactersWithSpaces>12178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licsko.adrienn</dc:creator>
  <cp:lastModifiedBy>szabo.eva</cp:lastModifiedBy>
  <cp:revision>5</cp:revision>
  <cp:lastPrinted>2019-06-27T09:27:00Z</cp:lastPrinted>
  <dcterms:created xsi:type="dcterms:W3CDTF">2023-06-05T08:26:00Z</dcterms:created>
  <dcterms:modified xsi:type="dcterms:W3CDTF">2023-06-07T13:59:00Z</dcterms:modified>
</cp:coreProperties>
</file>